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8F1A4" w14:textId="195D5940" w:rsidR="00163CA4" w:rsidRPr="00284716" w:rsidRDefault="00163CA4" w:rsidP="00163CA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84716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69452C3A" wp14:editId="1DBE8BEF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209800" cy="533400"/>
            <wp:effectExtent l="0" t="0" r="0" b="0"/>
            <wp:wrapNone/>
            <wp:docPr id="1" name="Рисунок 1" descr="C:\Users\tsepa\Desktop\Учебный центр\Логотип СПб ГАУ ЦГЭ\лого_блок_ЦГЭ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epa\Desktop\Учебный центр\Логотип СПб ГАУ ЦГЭ\лого_блок_ЦГЭ_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Приложение № 3</w:t>
      </w:r>
    </w:p>
    <w:p w14:paraId="51073A11" w14:textId="1E63AD98" w:rsidR="00476739" w:rsidRDefault="00476739" w:rsidP="0047673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приказу СПб ГАУ «ЦГЭ» </w:t>
      </w:r>
      <w:r>
        <w:rPr>
          <w:rFonts w:ascii="Times New Roman" w:hAnsi="Times New Roman" w:cs="Times New Roman"/>
          <w:sz w:val="18"/>
          <w:szCs w:val="18"/>
        </w:rPr>
        <w:br/>
        <w:t>от «___» ______</w:t>
      </w:r>
      <w:r w:rsidR="000673ED">
        <w:rPr>
          <w:rFonts w:ascii="Times New Roman" w:hAnsi="Times New Roman" w:cs="Times New Roman"/>
          <w:sz w:val="18"/>
          <w:szCs w:val="18"/>
        </w:rPr>
        <w:t>202_</w:t>
      </w:r>
      <w:r>
        <w:rPr>
          <w:rFonts w:ascii="Times New Roman" w:hAnsi="Times New Roman" w:cs="Times New Roman"/>
          <w:sz w:val="18"/>
          <w:szCs w:val="18"/>
        </w:rPr>
        <w:t xml:space="preserve"> № ____ </w:t>
      </w:r>
    </w:p>
    <w:p w14:paraId="29DEF40C" w14:textId="77777777" w:rsidR="00163CA4" w:rsidRDefault="00163CA4" w:rsidP="00163CA4">
      <w:pPr>
        <w:jc w:val="center"/>
        <w:rPr>
          <w:rFonts w:ascii="Times New Roman" w:hAnsi="Times New Roman" w:cs="Times New Roman"/>
          <w:b/>
        </w:rPr>
      </w:pPr>
    </w:p>
    <w:p w14:paraId="712E976F" w14:textId="3BB926B0" w:rsidR="00260048" w:rsidRDefault="00260048" w:rsidP="00ED201E">
      <w:pPr>
        <w:jc w:val="center"/>
        <w:rPr>
          <w:rFonts w:ascii="Times New Roman" w:hAnsi="Times New Roman" w:cs="Times New Roman"/>
          <w:b/>
        </w:rPr>
      </w:pPr>
    </w:p>
    <w:p w14:paraId="23748373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47E38BA6" w14:textId="77777777"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14:paraId="50FE90B1" w14:textId="77777777" w:rsidR="008F326B" w:rsidRPr="008F326B" w:rsidRDefault="008F326B" w:rsidP="00BB0977">
      <w:pPr>
        <w:jc w:val="center"/>
        <w:rPr>
          <w:rFonts w:ascii="Times New Roman" w:hAnsi="Times New Roman" w:cs="Times New Roman"/>
          <w:b/>
          <w:sz w:val="4"/>
        </w:rPr>
      </w:pPr>
    </w:p>
    <w:p w14:paraId="1F8B318C" w14:textId="35BDE4C8" w:rsidR="00ED201E" w:rsidRPr="00A63438" w:rsidRDefault="00ED201E" w:rsidP="00BB0977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 xml:space="preserve">ДОГОВОР </w:t>
      </w:r>
      <w:r w:rsidR="00BB0977">
        <w:rPr>
          <w:rFonts w:ascii="Times New Roman" w:hAnsi="Times New Roman" w:cs="Times New Roman"/>
          <w:b/>
        </w:rPr>
        <w:t>ОБ ОБРАЗОВАНИИ</w:t>
      </w:r>
      <w:r w:rsidRPr="00A63438">
        <w:rPr>
          <w:rFonts w:ascii="Times New Roman" w:hAnsi="Times New Roman" w:cs="Times New Roman"/>
          <w:b/>
        </w:rPr>
        <w:t xml:space="preserve"> № </w:t>
      </w:r>
      <w:r w:rsidR="00A63438" w:rsidRPr="00A63438">
        <w:rPr>
          <w:rFonts w:ascii="Times New Roman" w:hAnsi="Times New Roman" w:cs="Times New Roman"/>
          <w:b/>
        </w:rPr>
        <w:t>____</w:t>
      </w:r>
    </w:p>
    <w:p w14:paraId="39F88334" w14:textId="64AF892F" w:rsidR="00ED201E" w:rsidRPr="00A63438" w:rsidRDefault="00C36A65" w:rsidP="00836BAA">
      <w:pPr>
        <w:spacing w:before="480"/>
        <w:ind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Санкт-Петербург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201E" w:rsidRPr="00A63438">
        <w:rPr>
          <w:rFonts w:ascii="Times New Roman" w:hAnsi="Times New Roman" w:cs="Times New Roman"/>
          <w:b/>
        </w:rPr>
        <w:t>«____»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___________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202</w:t>
      </w:r>
      <w:r w:rsidR="00062BE0">
        <w:rPr>
          <w:rFonts w:ascii="Times New Roman" w:hAnsi="Times New Roman" w:cs="Times New Roman"/>
          <w:b/>
        </w:rPr>
        <w:t>_</w:t>
      </w:r>
      <w:r w:rsidR="00ED201E" w:rsidRPr="00A63438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74"/>
        <w:gridCol w:w="898"/>
        <w:gridCol w:w="77"/>
        <w:gridCol w:w="2395"/>
        <w:gridCol w:w="1543"/>
        <w:gridCol w:w="929"/>
        <w:gridCol w:w="2473"/>
      </w:tblGrid>
      <w:tr w:rsidR="00AA7753" w:rsidRPr="00A63438" w14:paraId="2291B993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DCE3657" w14:textId="77777777" w:rsidR="00AA7753" w:rsidRPr="00163CA4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Стороны и предмет Договора</w:t>
            </w:r>
          </w:p>
          <w:p w14:paraId="3B074FEB" w14:textId="77777777" w:rsidR="00883995" w:rsidRPr="00163CA4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A63438" w14:paraId="507DC3DC" w14:textId="77777777" w:rsidTr="00163CA4">
        <w:tc>
          <w:tcPr>
            <w:tcW w:w="2549" w:type="dxa"/>
            <w:gridSpan w:val="3"/>
          </w:tcPr>
          <w:p w14:paraId="4B88EFA7" w14:textId="77777777" w:rsidR="00ED201E" w:rsidRPr="00163CA4" w:rsidRDefault="00AA7753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340" w:type="dxa"/>
            <w:gridSpan w:val="4"/>
          </w:tcPr>
          <w:p w14:paraId="5F5EBCCC" w14:textId="1D168382" w:rsidR="00ED201E" w:rsidRPr="00163CA4" w:rsidRDefault="00AA7753" w:rsidP="00425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</w:t>
            </w:r>
            <w:r w:rsidRPr="00163CA4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>экспертизы»</w:t>
            </w:r>
            <w:r w:rsidR="0042535C" w:rsidRPr="00163C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="00260048" w:rsidRPr="00163C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3C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лице директора Косовой Ирины Владимировны, действующего на основании Устав</w:t>
            </w:r>
            <w:r w:rsidR="008D60E8" w:rsidRPr="00163C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B694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B6942" w:rsidRPr="001B694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от 21.01.2025 № 1-р/25</w:t>
            </w:r>
            <w:r w:rsidRPr="00163C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</w:tr>
      <w:tr w:rsidR="00ED201E" w:rsidRPr="00A63438" w14:paraId="49C004C1" w14:textId="77777777" w:rsidTr="00163CA4">
        <w:trPr>
          <w:trHeight w:val="565"/>
        </w:trPr>
        <w:tc>
          <w:tcPr>
            <w:tcW w:w="2549" w:type="dxa"/>
            <w:gridSpan w:val="3"/>
          </w:tcPr>
          <w:p w14:paraId="03CFC264" w14:textId="74F131DD" w:rsidR="00ED201E" w:rsidRPr="00163CA4" w:rsidRDefault="005D157C" w:rsidP="00260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7340" w:type="dxa"/>
            <w:gridSpan w:val="4"/>
          </w:tcPr>
          <w:p w14:paraId="2E067B96" w14:textId="521F127C" w:rsidR="00ED201E" w:rsidRPr="00163CA4" w:rsidRDefault="003F1473" w:rsidP="009E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3D1FA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201E" w:rsidRPr="00A63438" w14:paraId="4340A81D" w14:textId="77777777" w:rsidTr="00163CA4">
        <w:tc>
          <w:tcPr>
            <w:tcW w:w="2549" w:type="dxa"/>
            <w:gridSpan w:val="3"/>
          </w:tcPr>
          <w:p w14:paraId="66834317" w14:textId="77777777" w:rsidR="00ED201E" w:rsidRPr="00163CA4" w:rsidRDefault="00AA7753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  <w:r w:rsidR="008E7845"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оговора</w:t>
            </w:r>
          </w:p>
        </w:tc>
        <w:tc>
          <w:tcPr>
            <w:tcW w:w="7340" w:type="dxa"/>
            <w:gridSpan w:val="4"/>
          </w:tcPr>
          <w:p w14:paraId="54B1C789" w14:textId="103F65A5" w:rsidR="00ED201E" w:rsidRPr="00163CA4" w:rsidRDefault="00AA7753" w:rsidP="003F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обязуется оказать </w:t>
            </w:r>
            <w:r w:rsidR="00BB0977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</w:t>
            </w:r>
            <w:r w:rsidR="00BB0977" w:rsidRPr="00163CA4">
              <w:rPr>
                <w:rFonts w:ascii="Times New Roman" w:hAnsi="Times New Roman" w:cs="Times New Roman"/>
                <w:sz w:val="20"/>
                <w:szCs w:val="20"/>
              </w:rPr>
              <w:t>программе повышения квалификации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276ED"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____________________»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="003F1473" w:rsidRPr="00163CA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обязуется оплатить стоимость услуг Исполнителя в порядке и сроки, установленные Договором.</w:t>
            </w:r>
          </w:p>
        </w:tc>
      </w:tr>
      <w:tr w:rsidR="00A276ED" w:rsidRPr="00A63438" w14:paraId="7BFBAE7A" w14:textId="77777777" w:rsidTr="00163CA4">
        <w:tc>
          <w:tcPr>
            <w:tcW w:w="2549" w:type="dxa"/>
            <w:gridSpan w:val="3"/>
          </w:tcPr>
          <w:p w14:paraId="227E361B" w14:textId="77777777" w:rsidR="00A276ED" w:rsidRPr="00163CA4" w:rsidRDefault="0042535C" w:rsidP="008E78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Правовые основания</w:t>
            </w:r>
            <w:r w:rsidR="00A276ED"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340" w:type="dxa"/>
            <w:gridSpan w:val="4"/>
          </w:tcPr>
          <w:p w14:paraId="5EEE6DEB" w14:textId="3237BE36" w:rsidR="00A276ED" w:rsidRPr="00163CA4" w:rsidRDefault="0042535C" w:rsidP="0042535C">
            <w:pPr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Лицензия на осуществление образовательной деят</w:t>
            </w:r>
            <w:r w:rsidR="00B329B3"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ельности от 12.11.2020 </w:t>
            </w:r>
            <w:r w:rsidR="00B329B3"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br/>
              <w:t xml:space="preserve">№ 4269 </w:t>
            </w:r>
            <w:r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выдана Комитетом по образованию Правительства </w:t>
            </w:r>
            <w:r w:rsidR="009E0BCA"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br/>
            </w:r>
            <w:r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Санкт-Петербурга</w:t>
            </w:r>
            <w:r w:rsidR="00087698" w:rsidRPr="00163CA4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.</w:t>
            </w:r>
          </w:p>
        </w:tc>
      </w:tr>
      <w:tr w:rsidR="00AA7753" w:rsidRPr="00260048" w14:paraId="6D947A15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16183EC" w14:textId="77777777" w:rsidR="00AA7753" w:rsidRPr="00163CA4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услуг</w:t>
            </w:r>
          </w:p>
          <w:p w14:paraId="150EA31E" w14:textId="77777777" w:rsidR="00883995" w:rsidRPr="00163CA4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201E" w:rsidRPr="00A63438" w14:paraId="453CF5CA" w14:textId="77777777" w:rsidTr="00163CA4">
        <w:trPr>
          <w:trHeight w:val="371"/>
        </w:trPr>
        <w:tc>
          <w:tcPr>
            <w:tcW w:w="2549" w:type="dxa"/>
            <w:gridSpan w:val="3"/>
            <w:vAlign w:val="center"/>
          </w:tcPr>
          <w:p w14:paraId="741C6835" w14:textId="50DC3DA4" w:rsidR="00ED201E" w:rsidRPr="00163CA4" w:rsidRDefault="009E0BCA" w:rsidP="009E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Даты обучения</w:t>
            </w:r>
          </w:p>
        </w:tc>
        <w:tc>
          <w:tcPr>
            <w:tcW w:w="7340" w:type="dxa"/>
            <w:gridSpan w:val="4"/>
            <w:vAlign w:val="center"/>
          </w:tcPr>
          <w:p w14:paraId="00D6A322" w14:textId="4C773BC7" w:rsidR="00ED201E" w:rsidRPr="00163CA4" w:rsidRDefault="006A70E4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6004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«____»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 202</w:t>
            </w:r>
            <w:r w:rsidR="00FA69F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г. по «____» ______________ 202</w:t>
            </w:r>
            <w:r w:rsidR="00FA69F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AA7753" w:rsidRPr="00A63438" w14:paraId="632932AC" w14:textId="77777777" w:rsidTr="00163CA4">
        <w:trPr>
          <w:trHeight w:val="350"/>
        </w:trPr>
        <w:tc>
          <w:tcPr>
            <w:tcW w:w="2549" w:type="dxa"/>
            <w:gridSpan w:val="3"/>
            <w:vAlign w:val="center"/>
          </w:tcPr>
          <w:p w14:paraId="4EAE2731" w14:textId="5F5AE443" w:rsidR="00AA7753" w:rsidRPr="00163CA4" w:rsidRDefault="00DF7BC4" w:rsidP="00E5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</w:t>
            </w:r>
            <w:r w:rsidR="009E0BCA" w:rsidRPr="00163CA4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340" w:type="dxa"/>
            <w:gridSpan w:val="4"/>
            <w:vAlign w:val="center"/>
          </w:tcPr>
          <w:p w14:paraId="0A225BD2" w14:textId="0D821B37" w:rsidR="00AA7753" w:rsidRPr="00163CA4" w:rsidRDefault="00260048" w:rsidP="009B7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9B754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0BCA" w:rsidRPr="00163CA4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 w:rsidR="009E0BC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754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часа </w:t>
            </w:r>
          </w:p>
        </w:tc>
      </w:tr>
      <w:tr w:rsidR="00AA7753" w:rsidRPr="00A63438" w14:paraId="373EAB88" w14:textId="77777777" w:rsidTr="00163CA4">
        <w:tc>
          <w:tcPr>
            <w:tcW w:w="2549" w:type="dxa"/>
            <w:gridSpan w:val="3"/>
          </w:tcPr>
          <w:p w14:paraId="3E89D0D8" w14:textId="5EF86B94" w:rsidR="00AA7753" w:rsidRPr="00163CA4" w:rsidRDefault="00DF7BC4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FA35AE" w:rsidRPr="00163CA4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340" w:type="dxa"/>
            <w:gridSpan w:val="4"/>
          </w:tcPr>
          <w:p w14:paraId="481DB893" w14:textId="5BAC3520" w:rsidR="00AA7753" w:rsidRPr="00163CA4" w:rsidRDefault="00BA544C" w:rsidP="009A7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="00DF7BC4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="003E5C38" w:rsidRPr="00163CA4">
              <w:rPr>
                <w:rFonts w:ascii="Times New Roman" w:hAnsi="Times New Roman" w:cs="Times New Roman"/>
                <w:sz w:val="20"/>
                <w:szCs w:val="20"/>
              </w:rPr>
              <w:t>рма</w:t>
            </w:r>
            <w:r w:rsidR="009E0BC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5C3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/ очно-заочная форма с использованием дистанционных </w:t>
            </w:r>
            <w:r w:rsidR="009A7F6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="003E5C3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 </w:t>
            </w:r>
          </w:p>
        </w:tc>
      </w:tr>
      <w:tr w:rsidR="00AA7753" w:rsidRPr="00A63438" w14:paraId="25ABF4DB" w14:textId="77777777" w:rsidTr="00163CA4">
        <w:trPr>
          <w:trHeight w:val="302"/>
        </w:trPr>
        <w:tc>
          <w:tcPr>
            <w:tcW w:w="2549" w:type="dxa"/>
            <w:gridSpan w:val="3"/>
          </w:tcPr>
          <w:p w14:paraId="7A4748DC" w14:textId="7693BE3F" w:rsidR="00AA7753" w:rsidRPr="00163CA4" w:rsidRDefault="00DF7BC4" w:rsidP="00260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FA35AE" w:rsidRPr="00163CA4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7340" w:type="dxa"/>
            <w:gridSpan w:val="4"/>
          </w:tcPr>
          <w:p w14:paraId="1BC31291" w14:textId="1327B6FA" w:rsidR="00AA7753" w:rsidRPr="00163CA4" w:rsidRDefault="00BA544C" w:rsidP="00067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Санкт-Петербург, ул. Зодчего Росси, д. 1/</w:t>
            </w:r>
            <w:r w:rsidR="009E0BCA" w:rsidRPr="00163C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673E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DF7BC4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AA7753" w:rsidRPr="00A63438" w14:paraId="376EC371" w14:textId="77777777" w:rsidTr="00163CA4">
        <w:tc>
          <w:tcPr>
            <w:tcW w:w="2549" w:type="dxa"/>
            <w:gridSpan w:val="3"/>
          </w:tcPr>
          <w:p w14:paraId="50DD4788" w14:textId="264F4DB4" w:rsidR="00AA7753" w:rsidRPr="00163CA4" w:rsidRDefault="00EA39A9" w:rsidP="00EA39A9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Результат услуги</w:t>
            </w:r>
            <w:r w:rsidR="00DF7BC4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340" w:type="dxa"/>
            <w:gridSpan w:val="4"/>
          </w:tcPr>
          <w:p w14:paraId="2DCAE40C" w14:textId="77777777" w:rsidR="00AA7753" w:rsidRPr="00163CA4" w:rsidRDefault="003E5C38" w:rsidP="00EA39A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Освоение образовательной программы завершается итоговой аттестацией Обучающегося в форме, определенной в учебном плане.</w:t>
            </w:r>
          </w:p>
          <w:p w14:paraId="540DFB4E" w14:textId="180D4F43" w:rsidR="00EA39A9" w:rsidRPr="00163CA4" w:rsidRDefault="00EA39A9" w:rsidP="00EA39A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По итогам аттестации Обучающемуся, успешно освоившему образовательную программу и прошедшему итогову</w:t>
            </w:r>
            <w:r w:rsidR="001A0168" w:rsidRPr="00163CA4">
              <w:rPr>
                <w:rFonts w:ascii="Times New Roman" w:hAnsi="Times New Roman" w:cs="Times New Roman"/>
                <w:sz w:val="20"/>
                <w:szCs w:val="20"/>
              </w:rPr>
              <w:t>ю аттестацию, выдается документ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4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о квалификации: удостоверение о повышении квалификации.</w:t>
            </w:r>
          </w:p>
        </w:tc>
      </w:tr>
      <w:tr w:rsidR="00DF7BC4" w:rsidRPr="00260048" w14:paraId="6BEFED41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2F4C934E" w14:textId="77777777" w:rsidR="00DF7BC4" w:rsidRPr="00163CA4" w:rsidRDefault="00DF7BC4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услуги</w:t>
            </w:r>
          </w:p>
          <w:p w14:paraId="27BBD53B" w14:textId="77777777" w:rsidR="00883995" w:rsidRPr="00163CA4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7753" w:rsidRPr="00A63438" w14:paraId="7A9382DF" w14:textId="77777777" w:rsidTr="00163CA4">
        <w:tc>
          <w:tcPr>
            <w:tcW w:w="2549" w:type="dxa"/>
            <w:gridSpan w:val="3"/>
          </w:tcPr>
          <w:p w14:paraId="6E6DD8FC" w14:textId="77777777" w:rsidR="00AA7753" w:rsidRPr="00163CA4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оплаты </w:t>
            </w:r>
          </w:p>
        </w:tc>
        <w:tc>
          <w:tcPr>
            <w:tcW w:w="7340" w:type="dxa"/>
            <w:gridSpan w:val="4"/>
          </w:tcPr>
          <w:p w14:paraId="072A3DDA" w14:textId="77777777" w:rsidR="00AA7753" w:rsidRPr="00163CA4" w:rsidRDefault="0038340B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Авансирование в размере </w:t>
            </w:r>
            <w:r w:rsidR="00DF7BC4" w:rsidRPr="00163CA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570FF8" w:rsidRPr="0016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753" w:rsidRPr="00A63438" w14:paraId="0CC2F4BA" w14:textId="77777777" w:rsidTr="00163CA4">
        <w:trPr>
          <w:trHeight w:val="647"/>
        </w:trPr>
        <w:tc>
          <w:tcPr>
            <w:tcW w:w="2549" w:type="dxa"/>
            <w:gridSpan w:val="3"/>
            <w:vAlign w:val="center"/>
          </w:tcPr>
          <w:p w14:paraId="0810AB70" w14:textId="73EFE9A1" w:rsidR="00AA7753" w:rsidRPr="00163CA4" w:rsidRDefault="005C16D9" w:rsidP="00A11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Полная</w:t>
            </w:r>
            <w:r w:rsidR="00A11D0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="00A11D0A" w:rsidRPr="00163CA4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7340" w:type="dxa"/>
            <w:gridSpan w:val="4"/>
            <w:vAlign w:val="center"/>
          </w:tcPr>
          <w:p w14:paraId="56037E0C" w14:textId="77777777" w:rsidR="009507C7" w:rsidRPr="00163CA4" w:rsidRDefault="00DF7BC4" w:rsidP="00950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рублей 00 копеек,</w:t>
            </w:r>
          </w:p>
          <w:p w14:paraId="028D9612" w14:textId="3A41D889" w:rsidR="00AA7753" w:rsidRPr="00163CA4" w:rsidRDefault="00DF7BC4" w:rsidP="00950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  <w:r w:rsidR="008D60E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D0A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не облагается в соответствии с </w:t>
            </w:r>
            <w:proofErr w:type="spellStart"/>
            <w:r w:rsidR="00A11D0A" w:rsidRPr="00163CA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A11D0A" w:rsidRPr="00163CA4">
              <w:rPr>
                <w:rFonts w:ascii="Times New Roman" w:hAnsi="Times New Roman" w:cs="Times New Roman"/>
                <w:sz w:val="20"/>
                <w:szCs w:val="20"/>
              </w:rPr>
              <w:t>. 14 п. 2 ст. 149 Налогового кодекса Российской Федерации</w:t>
            </w:r>
          </w:p>
        </w:tc>
      </w:tr>
      <w:tr w:rsidR="00AA7753" w:rsidRPr="00A63438" w14:paraId="4E72388B" w14:textId="77777777" w:rsidTr="00163CA4">
        <w:tc>
          <w:tcPr>
            <w:tcW w:w="2549" w:type="dxa"/>
            <w:gridSpan w:val="3"/>
          </w:tcPr>
          <w:p w14:paraId="2E33424A" w14:textId="77777777" w:rsidR="00AA7753" w:rsidRPr="00163CA4" w:rsidRDefault="00DF7BC4" w:rsidP="00ED2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  <w:tc>
          <w:tcPr>
            <w:tcW w:w="7340" w:type="dxa"/>
            <w:gridSpan w:val="4"/>
          </w:tcPr>
          <w:p w14:paraId="5A56C937" w14:textId="5CFBFF81" w:rsidR="000C5C2B" w:rsidRPr="00163CA4" w:rsidRDefault="00121FE8" w:rsidP="00425231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Оплата оказываемых Исполнителем услуг осуществляется Обучающимся</w:t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путем перечисления денежных средств на расчетный счет Исполнителя </w:t>
            </w:r>
            <w:r w:rsidR="00425231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</w:t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="00425231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>или иной кредитной организацией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, либо путем </w:t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оплаты посредством банковской карты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Исполнителя</w:t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5231" w:rsidRPr="00163C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F3C97" w:rsidRPr="00163CA4">
              <w:rPr>
                <w:rFonts w:ascii="Times New Roman" w:hAnsi="Times New Roman" w:cs="Times New Roman"/>
                <w:sz w:val="20"/>
                <w:szCs w:val="20"/>
              </w:rPr>
              <w:t>(при наличии технической возможности)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7BC4" w:rsidRPr="00260048" w14:paraId="624DC6B9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EF0061D" w14:textId="25887077" w:rsidR="00DF7BC4" w:rsidRPr="00163CA4" w:rsidRDefault="00377B64" w:rsidP="00121FE8">
            <w:pPr>
              <w:pStyle w:val="a4"/>
              <w:keepNext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  <w:p w14:paraId="2927434E" w14:textId="77777777" w:rsidR="00883995" w:rsidRPr="00163CA4" w:rsidRDefault="00883995" w:rsidP="00121FE8">
            <w:pPr>
              <w:pStyle w:val="a4"/>
              <w:keepNext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7753" w:rsidRPr="00A63438" w14:paraId="417A31E7" w14:textId="77777777" w:rsidTr="00163CA4">
        <w:trPr>
          <w:trHeight w:val="408"/>
        </w:trPr>
        <w:tc>
          <w:tcPr>
            <w:tcW w:w="2549" w:type="dxa"/>
            <w:gridSpan w:val="3"/>
            <w:vAlign w:val="center"/>
          </w:tcPr>
          <w:p w14:paraId="5CCD9AAC" w14:textId="7A1F4EE0" w:rsidR="00AA7753" w:rsidRPr="00163CA4" w:rsidRDefault="00CA3BE0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Исполнителя</w:t>
            </w:r>
          </w:p>
        </w:tc>
        <w:tc>
          <w:tcPr>
            <w:tcW w:w="7340" w:type="dxa"/>
            <w:gridSpan w:val="4"/>
            <w:vAlign w:val="center"/>
          </w:tcPr>
          <w:p w14:paraId="56B38ECD" w14:textId="64DFA6A7" w:rsidR="00AA7753" w:rsidRPr="00163CA4" w:rsidRDefault="0038340B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</w:t>
            </w:r>
            <w:r w:rsidR="00FA69FE"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Олейникова Наталья Юрьевна </w:t>
            </w:r>
            <w:r w:rsidR="00FA69FE" w:rsidRPr="00FA69FE">
              <w:rPr>
                <w:rFonts w:ascii="Times New Roman" w:hAnsi="Times New Roman" w:cs="Times New Roman"/>
                <w:sz w:val="20"/>
                <w:szCs w:val="20"/>
              </w:rPr>
              <w:t>edu@exp.gne.gov.spb.ru</w:t>
            </w:r>
            <w:r w:rsidR="00FA69FE" w:rsidRPr="00FA69FE">
              <w:t xml:space="preserve">  </w:t>
            </w:r>
          </w:p>
        </w:tc>
      </w:tr>
      <w:tr w:rsidR="00AA7753" w:rsidRPr="00A63438" w14:paraId="2D269F1E" w14:textId="77777777" w:rsidTr="00163CA4">
        <w:trPr>
          <w:trHeight w:val="414"/>
        </w:trPr>
        <w:tc>
          <w:tcPr>
            <w:tcW w:w="2549" w:type="dxa"/>
            <w:gridSpan w:val="3"/>
            <w:vAlign w:val="center"/>
          </w:tcPr>
          <w:p w14:paraId="07D9462F" w14:textId="2E9EC242" w:rsidR="00AA7753" w:rsidRPr="00163CA4" w:rsidRDefault="005D157C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  <w:tc>
          <w:tcPr>
            <w:tcW w:w="7340" w:type="dxa"/>
            <w:gridSpan w:val="4"/>
            <w:vAlign w:val="center"/>
          </w:tcPr>
          <w:p w14:paraId="356635B1" w14:textId="77777777" w:rsidR="00AA7753" w:rsidRPr="00163CA4" w:rsidRDefault="00AA7753" w:rsidP="00383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E0" w:rsidRPr="00A63438" w14:paraId="1A8F7B18" w14:textId="77777777" w:rsidTr="00260048">
        <w:tc>
          <w:tcPr>
            <w:tcW w:w="9889" w:type="dxa"/>
            <w:gridSpan w:val="7"/>
          </w:tcPr>
          <w:p w14:paraId="3DB3173E" w14:textId="77777777" w:rsidR="00CA3BE0" w:rsidRPr="00163CA4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Стороны договорились, что направление писем и любых уведомлений на указанные адреса Сторон имеют юридическую силу для 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елей Договора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3BE0" w:rsidRPr="00260048" w14:paraId="102484DD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0D720BD5" w14:textId="77777777" w:rsidR="00CA3BE0" w:rsidRPr="00163CA4" w:rsidRDefault="00CA3BE0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  <w:p w14:paraId="6B3CA220" w14:textId="77777777" w:rsidR="00883995" w:rsidRPr="00163CA4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BE0" w:rsidRPr="00A63438" w14:paraId="6531244E" w14:textId="77777777" w:rsidTr="00260048">
        <w:tc>
          <w:tcPr>
            <w:tcW w:w="9889" w:type="dxa"/>
            <w:gridSpan w:val="7"/>
          </w:tcPr>
          <w:p w14:paraId="6409C0AA" w14:textId="21E9FD6F" w:rsidR="00CA3BE0" w:rsidRPr="00163CA4" w:rsidRDefault="00CA3BE0" w:rsidP="003F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Права и </w:t>
            </w:r>
            <w:r w:rsidR="00244C19" w:rsidRPr="00163CA4">
              <w:rPr>
                <w:rFonts w:ascii="Times New Roman" w:hAnsi="Times New Roman" w:cs="Times New Roman"/>
                <w:sz w:val="20"/>
                <w:szCs w:val="20"/>
              </w:rPr>
              <w:t>обязанности Сторон, в том числе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порядок сдачи-приемки и оплаты услуг, а также иные положения, которые регулируют 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Сторон по Договору, </w:t>
            </w:r>
            <w:r w:rsidR="00244C19" w:rsidRPr="00163CA4">
              <w:rPr>
                <w:rFonts w:ascii="Times New Roman" w:hAnsi="Times New Roman" w:cs="Times New Roman"/>
                <w:sz w:val="20"/>
                <w:szCs w:val="20"/>
              </w:rPr>
              <w:t>содержат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в «Правила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</w:t>
            </w:r>
            <w:r w:rsidR="00D27F86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услуг по </w:t>
            </w:r>
            <w:r w:rsidR="00D27F86" w:rsidRPr="00163CA4">
              <w:rPr>
                <w:rFonts w:ascii="Times New Roman" w:hAnsi="Times New Roman" w:cs="Times New Roman"/>
                <w:sz w:val="20"/>
                <w:szCs w:val="20"/>
              </w:rPr>
              <w:t>программам повышения квалификации</w:t>
            </w:r>
            <w:r w:rsidR="00A276ED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3F1473" w:rsidRPr="00163CA4">
              <w:rPr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 w:rsidR="00A276ED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опубликованных на сайте Исполнителя </w:t>
            </w:r>
            <w:r w:rsidR="001664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="008C5DFE" w:rsidRPr="00163CA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https://www.spbexp.ru/uslugi/edu/</w:t>
            </w:r>
            <w:r w:rsidR="008C5DFE" w:rsidRPr="00163CA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</w:t>
            </w:r>
            <w:r w:rsidR="007B1178" w:rsidRPr="00163CA4">
              <w:rPr>
                <w:rFonts w:ascii="Times New Roman" w:hAnsi="Times New Roman" w:cs="Times New Roman"/>
                <w:sz w:val="20"/>
                <w:szCs w:val="20"/>
              </w:rPr>
              <w:t>и являющихся неотъемлемой частью Договора.</w:t>
            </w:r>
          </w:p>
        </w:tc>
      </w:tr>
      <w:tr w:rsidR="00434EF5" w:rsidRPr="00A63438" w14:paraId="390293E5" w14:textId="77777777" w:rsidTr="00260048">
        <w:tc>
          <w:tcPr>
            <w:tcW w:w="9889" w:type="dxa"/>
            <w:gridSpan w:val="7"/>
          </w:tcPr>
          <w:p w14:paraId="5FB83628" w14:textId="52616B3D" w:rsidR="00434EF5" w:rsidRPr="00163CA4" w:rsidRDefault="00434EF5" w:rsidP="00434E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Стороны договорились, что ограничительные меры в связи с противодействием распространению новой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не являются обстоятельством непреодолимой силы.</w:t>
            </w:r>
          </w:p>
        </w:tc>
      </w:tr>
      <w:tr w:rsidR="00A276ED" w:rsidRPr="00A63438" w14:paraId="5A0378E5" w14:textId="77777777" w:rsidTr="00260048">
        <w:tc>
          <w:tcPr>
            <w:tcW w:w="9889" w:type="dxa"/>
            <w:gridSpan w:val="7"/>
          </w:tcPr>
          <w:p w14:paraId="294AA96A" w14:textId="5657BE77" w:rsidR="00A276ED" w:rsidRPr="00163CA4" w:rsidRDefault="00A276ED" w:rsidP="00A27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неподписании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473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Обучающимся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акта сдачи-приемки оказанных услуг и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непредоставлении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письменного мотивированного отказа от его подписания в установленные Договором сроки услуги считаются оказанными надлежащим образом и принятыми </w:t>
            </w:r>
            <w:r w:rsidR="003F1473" w:rsidRPr="00163CA4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0702CE" w14:textId="57269312" w:rsidR="00A276ED" w:rsidRPr="00163CA4" w:rsidRDefault="00A276ED" w:rsidP="003F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После подписания акта сдачи-приемки оказанных услуг либо истечения срока на его подписание претензии </w:t>
            </w:r>
            <w:r w:rsidR="003F1473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Обучающегося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 объему и качеству услуг, оказанных Исполнителем, не принимаются.</w:t>
            </w:r>
          </w:p>
        </w:tc>
      </w:tr>
      <w:tr w:rsidR="00CA3BE0" w:rsidRPr="00A63438" w14:paraId="3F1AA4A2" w14:textId="77777777" w:rsidTr="00260048">
        <w:tc>
          <w:tcPr>
            <w:tcW w:w="9889" w:type="dxa"/>
            <w:gridSpan w:val="7"/>
          </w:tcPr>
          <w:p w14:paraId="5241BDC9" w14:textId="77777777" w:rsidR="00CA3BE0" w:rsidRPr="00163CA4" w:rsidRDefault="00CA3BE0" w:rsidP="00383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Договор вступает в силу с момента его заключения и действует до полного Исполнения Сторонами своих обязательств по нему.</w:t>
            </w:r>
          </w:p>
        </w:tc>
      </w:tr>
      <w:tr w:rsidR="00CA3BE0" w:rsidRPr="00A63438" w14:paraId="0A8E5C91" w14:textId="77777777" w:rsidTr="00260048">
        <w:tc>
          <w:tcPr>
            <w:tcW w:w="9889" w:type="dxa"/>
            <w:gridSpan w:val="7"/>
          </w:tcPr>
          <w:p w14:paraId="7C2AA1CE" w14:textId="77777777" w:rsidR="00CA3BE0" w:rsidRPr="00163CA4" w:rsidRDefault="001B7ADB" w:rsidP="008D6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составлен в 2 (двух) экземплярах </w:t>
            </w:r>
            <w:r w:rsidR="00CA3BE0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на русском языке, каждый из которых имеет равную юридическую силу, по одному экземпляру для каждой </w:t>
            </w:r>
            <w:r w:rsidR="008D60E8"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CA3BE0" w:rsidRPr="00163CA4">
              <w:rPr>
                <w:rFonts w:ascii="Times New Roman" w:hAnsi="Times New Roman" w:cs="Times New Roman"/>
                <w:sz w:val="20"/>
                <w:szCs w:val="20"/>
              </w:rPr>
              <w:t>Сторон</w:t>
            </w:r>
            <w:r w:rsidR="008D60E8" w:rsidRPr="00163C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7ADB" w:rsidRPr="00A63438" w14:paraId="1AF6D7B4" w14:textId="77777777" w:rsidTr="00260048">
        <w:tc>
          <w:tcPr>
            <w:tcW w:w="9889" w:type="dxa"/>
            <w:gridSpan w:val="7"/>
          </w:tcPr>
          <w:p w14:paraId="1281DC8D" w14:textId="77777777" w:rsidR="00883995" w:rsidRPr="00163CA4" w:rsidRDefault="001B7ADB" w:rsidP="00DA5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и дополнения к Договору будут действительны при условии, если они совершены </w:t>
            </w:r>
            <w:r w:rsidR="0038340B" w:rsidRPr="00163CA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в письменной форме и подписаны уполномоченными </w:t>
            </w:r>
            <w:r w:rsidR="00C57B25" w:rsidRPr="00163CA4">
              <w:rPr>
                <w:rFonts w:ascii="Times New Roman" w:hAnsi="Times New Roman" w:cs="Times New Roman"/>
                <w:sz w:val="20"/>
                <w:szCs w:val="20"/>
              </w:rPr>
              <w:t>представителями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обеих Сторон.</w:t>
            </w:r>
          </w:p>
        </w:tc>
      </w:tr>
      <w:tr w:rsidR="005D157C" w:rsidRPr="00A63438" w14:paraId="6F8ACA13" w14:textId="77777777" w:rsidTr="00260048">
        <w:tc>
          <w:tcPr>
            <w:tcW w:w="9889" w:type="dxa"/>
            <w:gridSpan w:val="7"/>
          </w:tcPr>
          <w:p w14:paraId="5FA24701" w14:textId="77777777" w:rsidR="005D157C" w:rsidRPr="00163CA4" w:rsidRDefault="005D157C" w:rsidP="00DA5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57C" w:rsidRPr="00260048" w14:paraId="5C79BC9B" w14:textId="77777777" w:rsidTr="00BA27E8">
        <w:tc>
          <w:tcPr>
            <w:tcW w:w="9889" w:type="dxa"/>
            <w:gridSpan w:val="7"/>
            <w:shd w:val="clear" w:color="auto" w:fill="E2EFD9" w:themeFill="accent6" w:themeFillTint="33"/>
          </w:tcPr>
          <w:p w14:paraId="4E48DE01" w14:textId="7FC1336A" w:rsidR="005D157C" w:rsidRPr="00163CA4" w:rsidRDefault="005D157C" w:rsidP="005D157C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5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Обучающийся(-</w:t>
            </w:r>
            <w:proofErr w:type="spellStart"/>
            <w:r w:rsidRPr="005D157C">
              <w:rPr>
                <w:rFonts w:ascii="Times New Roman" w:hAnsi="Times New Roman" w:cs="Times New Roman"/>
                <w:b/>
                <w:sz w:val="20"/>
                <w:szCs w:val="20"/>
              </w:rPr>
              <w:t>иеся</w:t>
            </w:r>
            <w:proofErr w:type="spellEnd"/>
            <w:r w:rsidRPr="005D15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по программе повышения квалификации </w:t>
            </w:r>
          </w:p>
        </w:tc>
      </w:tr>
      <w:tr w:rsidR="005D157C" w:rsidRPr="00260048" w14:paraId="36F1D095" w14:textId="77777777" w:rsidTr="00666D0D">
        <w:tc>
          <w:tcPr>
            <w:tcW w:w="2472" w:type="dxa"/>
            <w:gridSpan w:val="2"/>
            <w:vAlign w:val="center"/>
          </w:tcPr>
          <w:p w14:paraId="78DE690A" w14:textId="4DD57806" w:rsidR="005D157C" w:rsidRPr="005D157C" w:rsidRDefault="005D157C" w:rsidP="005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ФИО обучающегося</w:t>
            </w:r>
          </w:p>
        </w:tc>
        <w:tc>
          <w:tcPr>
            <w:tcW w:w="2472" w:type="dxa"/>
            <w:gridSpan w:val="2"/>
            <w:vAlign w:val="center"/>
          </w:tcPr>
          <w:p w14:paraId="077096C1" w14:textId="116A53AD" w:rsidR="005D157C" w:rsidRPr="005D157C" w:rsidRDefault="005D157C" w:rsidP="005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жительства</w:t>
            </w:r>
          </w:p>
        </w:tc>
        <w:tc>
          <w:tcPr>
            <w:tcW w:w="2472" w:type="dxa"/>
            <w:gridSpan w:val="2"/>
            <w:vAlign w:val="center"/>
          </w:tcPr>
          <w:p w14:paraId="05540FCE" w14:textId="3718D0FD" w:rsidR="005D157C" w:rsidRPr="005D157C" w:rsidRDefault="005D157C" w:rsidP="005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473" w:type="dxa"/>
            <w:vAlign w:val="center"/>
          </w:tcPr>
          <w:p w14:paraId="5C11EE5A" w14:textId="4E165C24" w:rsidR="005D157C" w:rsidRPr="005D157C" w:rsidRDefault="005D157C" w:rsidP="005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5D157C" w:rsidRPr="00260048" w14:paraId="384E0459" w14:textId="77777777" w:rsidTr="00C93D45">
        <w:tc>
          <w:tcPr>
            <w:tcW w:w="2472" w:type="dxa"/>
            <w:gridSpan w:val="2"/>
            <w:shd w:val="clear" w:color="auto" w:fill="auto"/>
          </w:tcPr>
          <w:p w14:paraId="32FBB0E4" w14:textId="77777777" w:rsidR="005D157C" w:rsidRPr="005D157C" w:rsidRDefault="005D157C" w:rsidP="005D1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14:paraId="7CBDF005" w14:textId="77777777" w:rsidR="005D157C" w:rsidRPr="005D157C" w:rsidRDefault="005D157C" w:rsidP="005D1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14:paraId="1DADDDD0" w14:textId="77777777" w:rsidR="005D157C" w:rsidRPr="005D157C" w:rsidRDefault="005D157C" w:rsidP="005D1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shd w:val="clear" w:color="auto" w:fill="auto"/>
          </w:tcPr>
          <w:p w14:paraId="47A8F865" w14:textId="455A4451" w:rsidR="005D157C" w:rsidRPr="005D157C" w:rsidRDefault="005D157C" w:rsidP="005D1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57C" w:rsidRPr="00260048" w14:paraId="70E35837" w14:textId="77777777" w:rsidTr="00C36A65">
        <w:tc>
          <w:tcPr>
            <w:tcW w:w="9889" w:type="dxa"/>
            <w:gridSpan w:val="7"/>
            <w:shd w:val="clear" w:color="auto" w:fill="E2EFD9" w:themeFill="accent6" w:themeFillTint="33"/>
          </w:tcPr>
          <w:p w14:paraId="4FD5B8AB" w14:textId="77777777" w:rsidR="005D157C" w:rsidRPr="00163CA4" w:rsidRDefault="005D157C" w:rsidP="005D157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и подписи </w:t>
            </w:r>
          </w:p>
          <w:p w14:paraId="551A66B7" w14:textId="77777777" w:rsidR="005D157C" w:rsidRPr="00163CA4" w:rsidRDefault="005D157C" w:rsidP="005D157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69FE" w:rsidRPr="00A63438" w14:paraId="7626E9B8" w14:textId="77777777" w:rsidTr="00163CA4">
        <w:tc>
          <w:tcPr>
            <w:tcW w:w="1574" w:type="dxa"/>
          </w:tcPr>
          <w:p w14:paraId="5CBC18BC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913" w:type="dxa"/>
            <w:gridSpan w:val="4"/>
          </w:tcPr>
          <w:p w14:paraId="2DB0BD57" w14:textId="77777777" w:rsidR="00FA69FE" w:rsidRPr="006D66A1" w:rsidRDefault="00FA69FE" w:rsidP="00FA6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экспертизы» </w:t>
            </w: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(СПб ГАУ «ЦГЭ»)</w:t>
            </w:r>
          </w:p>
          <w:p w14:paraId="705C8FAA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местонахождения: 191023, </w:t>
            </w:r>
          </w:p>
          <w:p w14:paraId="2A005D87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ул. Зодчего Росси, д. 1/3 </w:t>
            </w:r>
          </w:p>
          <w:p w14:paraId="6B10C5C1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ИНН 7840422787 / КПП 784001001</w:t>
            </w:r>
          </w:p>
          <w:p w14:paraId="7D7F626A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ОГРН 1099847004135</w:t>
            </w:r>
          </w:p>
          <w:p w14:paraId="1AEF6C87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6E233FCC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Р/с 40603810800000010017</w:t>
            </w:r>
          </w:p>
          <w:p w14:paraId="59535D42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в АО «АБ» РОССИЯ»</w:t>
            </w:r>
          </w:p>
          <w:p w14:paraId="6E2D9965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К/с 30101810800000000861</w:t>
            </w:r>
          </w:p>
          <w:p w14:paraId="6662B186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БИК 044030861</w:t>
            </w:r>
          </w:p>
          <w:p w14:paraId="73414901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A6799C">
              <w:rPr>
                <w:rFonts w:ascii="Times New Roman" w:hAnsi="Times New Roman" w:cs="Times New Roman"/>
                <w:sz w:val="20"/>
                <w:szCs w:val="20"/>
              </w:rPr>
              <w:t>@exp.gne.gov.spb.ru</w:t>
            </w:r>
          </w:p>
          <w:p w14:paraId="2A9A97B6" w14:textId="77777777" w:rsidR="00FA69FE" w:rsidRPr="004813E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Тел.: +7 (812) 576-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80DC97A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3F721D8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0AC0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59DB32D4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9C901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10AF9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___________________/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И.В.Косова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C6EC39A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2E049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31561" w14:textId="77777777" w:rsidR="00FA69FE" w:rsidRPr="00163CA4" w:rsidRDefault="00FA69FE" w:rsidP="00FA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8014E" w14:textId="77777777" w:rsidR="00FA69FE" w:rsidRPr="00163CA4" w:rsidRDefault="00FA69FE" w:rsidP="00FA6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  <w:tr w:rsidR="005D157C" w:rsidRPr="00A63438" w14:paraId="24150E8D" w14:textId="77777777" w:rsidTr="00163CA4">
        <w:trPr>
          <w:trHeight w:val="3973"/>
        </w:trPr>
        <w:tc>
          <w:tcPr>
            <w:tcW w:w="1574" w:type="dxa"/>
          </w:tcPr>
          <w:p w14:paraId="4DE1369F" w14:textId="04289755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</w:p>
        </w:tc>
        <w:tc>
          <w:tcPr>
            <w:tcW w:w="4913" w:type="dxa"/>
            <w:gridSpan w:val="4"/>
          </w:tcPr>
          <w:p w14:paraId="53F9587D" w14:textId="425E8734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  <w:p w14:paraId="1FC48E60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296BFFB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C4FE87B" w14:textId="4E9CAFF0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2096B0E5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00CFE8F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1307652B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___________ / номер ___________ </w:t>
            </w:r>
          </w:p>
          <w:p w14:paraId="5A45914A" w14:textId="5A3ED79E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Кем выдан _____________________________</w:t>
            </w:r>
          </w:p>
          <w:p w14:paraId="37E2B858" w14:textId="6249D316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751FDBD9" w14:textId="4E13C91E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выдачи  _</w:t>
            </w:r>
            <w:proofErr w:type="gram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14:paraId="37B60967" w14:textId="0BD49334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</w:p>
          <w:p w14:paraId="5D938ACF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0041119A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4F02290C" w14:textId="4828921A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Фактический адрес (для корреспонденции):</w:t>
            </w:r>
          </w:p>
          <w:p w14:paraId="20ED7F5D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23BC9A2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7162E48" w14:textId="78FFA5C9" w:rsidR="005D157C" w:rsidRPr="00163CA4" w:rsidRDefault="005D157C" w:rsidP="005D1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эл. почты: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08FA6949" w14:textId="77777777" w:rsidR="005D157C" w:rsidRPr="00163CA4" w:rsidRDefault="005D157C" w:rsidP="005D157C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Тел.: 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3402" w:type="dxa"/>
            <w:gridSpan w:val="2"/>
          </w:tcPr>
          <w:p w14:paraId="09A5C2EE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DAC9" w14:textId="01091240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D1EF2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90029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7DAFF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14:paraId="7F6921A7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D0CA2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AA48D" w14:textId="77777777" w:rsidR="005D157C" w:rsidRPr="00163CA4" w:rsidRDefault="005D157C" w:rsidP="005D1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9F3E" w14:textId="5187036C" w:rsidR="005D157C" w:rsidRPr="00163CA4" w:rsidRDefault="005D157C" w:rsidP="005D1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50F273" w14:textId="77777777" w:rsidR="00896089" w:rsidRPr="00896089" w:rsidRDefault="00896089" w:rsidP="008F326B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sectPr w:rsidR="00896089" w:rsidRPr="00896089" w:rsidSect="00163CA4">
      <w:headerReference w:type="default" r:id="rId9"/>
      <w:pgSz w:w="11906" w:h="16838"/>
      <w:pgMar w:top="709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C4E0" w14:textId="77777777" w:rsidR="00282180" w:rsidRDefault="00282180" w:rsidP="001B7ADB">
      <w:pPr>
        <w:spacing w:after="0" w:line="240" w:lineRule="auto"/>
      </w:pPr>
      <w:r>
        <w:separator/>
      </w:r>
    </w:p>
  </w:endnote>
  <w:endnote w:type="continuationSeparator" w:id="0">
    <w:p w14:paraId="6FBBD49B" w14:textId="77777777" w:rsidR="00282180" w:rsidRDefault="00282180" w:rsidP="001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D4093" w14:textId="77777777" w:rsidR="00282180" w:rsidRDefault="00282180" w:rsidP="001B7ADB">
      <w:pPr>
        <w:spacing w:after="0" w:line="240" w:lineRule="auto"/>
      </w:pPr>
      <w:r>
        <w:separator/>
      </w:r>
    </w:p>
  </w:footnote>
  <w:footnote w:type="continuationSeparator" w:id="0">
    <w:p w14:paraId="2D8D4D0A" w14:textId="77777777" w:rsidR="00282180" w:rsidRDefault="00282180" w:rsidP="001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054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AAC7EE" w14:textId="686E8DA4" w:rsidR="00260048" w:rsidRPr="00260048" w:rsidRDefault="00260048">
        <w:pPr>
          <w:pStyle w:val="a8"/>
          <w:jc w:val="center"/>
          <w:rPr>
            <w:rFonts w:ascii="Times New Roman" w:hAnsi="Times New Roman" w:cs="Times New Roman"/>
          </w:rPr>
        </w:pPr>
        <w:r w:rsidRPr="00260048">
          <w:rPr>
            <w:rFonts w:ascii="Times New Roman" w:hAnsi="Times New Roman" w:cs="Times New Roman"/>
          </w:rPr>
          <w:fldChar w:fldCharType="begin"/>
        </w:r>
        <w:r w:rsidRPr="00260048">
          <w:rPr>
            <w:rFonts w:ascii="Times New Roman" w:hAnsi="Times New Roman" w:cs="Times New Roman"/>
          </w:rPr>
          <w:instrText>PAGE   \* MERGEFORMAT</w:instrText>
        </w:r>
        <w:r w:rsidRPr="00260048">
          <w:rPr>
            <w:rFonts w:ascii="Times New Roman" w:hAnsi="Times New Roman" w:cs="Times New Roman"/>
          </w:rPr>
          <w:fldChar w:fldCharType="separate"/>
        </w:r>
        <w:r w:rsidR="00E61F8B">
          <w:rPr>
            <w:rFonts w:ascii="Times New Roman" w:hAnsi="Times New Roman" w:cs="Times New Roman"/>
            <w:noProof/>
          </w:rPr>
          <w:t>2</w:t>
        </w:r>
        <w:r w:rsidRPr="00260048">
          <w:rPr>
            <w:rFonts w:ascii="Times New Roman" w:hAnsi="Times New Roman" w:cs="Times New Roman"/>
          </w:rPr>
          <w:fldChar w:fldCharType="end"/>
        </w:r>
      </w:p>
    </w:sdtContent>
  </w:sdt>
  <w:p w14:paraId="79C4E04E" w14:textId="77777777" w:rsidR="00260048" w:rsidRDefault="002600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688"/>
    <w:multiLevelType w:val="hybridMultilevel"/>
    <w:tmpl w:val="C0E6B9AC"/>
    <w:lvl w:ilvl="0" w:tplc="0419000F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541159D4"/>
    <w:multiLevelType w:val="hybridMultilevel"/>
    <w:tmpl w:val="9056C7D0"/>
    <w:lvl w:ilvl="0" w:tplc="71985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23C3"/>
    <w:multiLevelType w:val="hybridMultilevel"/>
    <w:tmpl w:val="F7F635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7A"/>
    <w:multiLevelType w:val="hybridMultilevel"/>
    <w:tmpl w:val="85B6F696"/>
    <w:lvl w:ilvl="0" w:tplc="C368E04C">
      <w:start w:val="1"/>
      <w:numFmt w:val="bullet"/>
      <w:suff w:val="space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7EAA16F6"/>
    <w:multiLevelType w:val="hybridMultilevel"/>
    <w:tmpl w:val="DA9ADAB2"/>
    <w:lvl w:ilvl="0" w:tplc="F25434E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1E"/>
    <w:rsid w:val="00062BE0"/>
    <w:rsid w:val="000673ED"/>
    <w:rsid w:val="00087698"/>
    <w:rsid w:val="000948A4"/>
    <w:rsid w:val="000C5C2B"/>
    <w:rsid w:val="00121FE8"/>
    <w:rsid w:val="00163CA4"/>
    <w:rsid w:val="0016645A"/>
    <w:rsid w:val="00176EF0"/>
    <w:rsid w:val="00196CE1"/>
    <w:rsid w:val="001A0168"/>
    <w:rsid w:val="001B6942"/>
    <w:rsid w:val="001B7ADB"/>
    <w:rsid w:val="00204088"/>
    <w:rsid w:val="00236AAB"/>
    <w:rsid w:val="00244C19"/>
    <w:rsid w:val="00260048"/>
    <w:rsid w:val="00275ADA"/>
    <w:rsid w:val="00282180"/>
    <w:rsid w:val="002A1012"/>
    <w:rsid w:val="002B3F31"/>
    <w:rsid w:val="002B77F5"/>
    <w:rsid w:val="002D6B3C"/>
    <w:rsid w:val="002F7871"/>
    <w:rsid w:val="00306642"/>
    <w:rsid w:val="00323D29"/>
    <w:rsid w:val="00333006"/>
    <w:rsid w:val="00343B2C"/>
    <w:rsid w:val="003445F7"/>
    <w:rsid w:val="0037796C"/>
    <w:rsid w:val="00377B64"/>
    <w:rsid w:val="0038340B"/>
    <w:rsid w:val="003A31AC"/>
    <w:rsid w:val="003D1FAA"/>
    <w:rsid w:val="003E5C38"/>
    <w:rsid w:val="003F1473"/>
    <w:rsid w:val="00425231"/>
    <w:rsid w:val="0042535C"/>
    <w:rsid w:val="00432D9B"/>
    <w:rsid w:val="00434EF5"/>
    <w:rsid w:val="004432F4"/>
    <w:rsid w:val="004568D2"/>
    <w:rsid w:val="00476739"/>
    <w:rsid w:val="004A57E4"/>
    <w:rsid w:val="004B5D74"/>
    <w:rsid w:val="0055282B"/>
    <w:rsid w:val="00570FF8"/>
    <w:rsid w:val="00596DC3"/>
    <w:rsid w:val="005C16D9"/>
    <w:rsid w:val="005D157C"/>
    <w:rsid w:val="005D1CA5"/>
    <w:rsid w:val="005F26EA"/>
    <w:rsid w:val="006A30EF"/>
    <w:rsid w:val="006A70E4"/>
    <w:rsid w:val="006D15E5"/>
    <w:rsid w:val="00742FF7"/>
    <w:rsid w:val="0077780D"/>
    <w:rsid w:val="00796BC4"/>
    <w:rsid w:val="007B1178"/>
    <w:rsid w:val="007F3C97"/>
    <w:rsid w:val="008171B3"/>
    <w:rsid w:val="00836BAA"/>
    <w:rsid w:val="00883995"/>
    <w:rsid w:val="00896089"/>
    <w:rsid w:val="008A37B9"/>
    <w:rsid w:val="008C5DFE"/>
    <w:rsid w:val="008D60E8"/>
    <w:rsid w:val="008E7845"/>
    <w:rsid w:val="008F326B"/>
    <w:rsid w:val="00922552"/>
    <w:rsid w:val="009507C7"/>
    <w:rsid w:val="00991AA7"/>
    <w:rsid w:val="009925A5"/>
    <w:rsid w:val="009A7F6A"/>
    <w:rsid w:val="009B7548"/>
    <w:rsid w:val="009D0A0D"/>
    <w:rsid w:val="009E0BCA"/>
    <w:rsid w:val="00A11D0A"/>
    <w:rsid w:val="00A276ED"/>
    <w:rsid w:val="00A450D8"/>
    <w:rsid w:val="00A52D94"/>
    <w:rsid w:val="00A63438"/>
    <w:rsid w:val="00A84697"/>
    <w:rsid w:val="00AA7753"/>
    <w:rsid w:val="00AB54DA"/>
    <w:rsid w:val="00AC484A"/>
    <w:rsid w:val="00B329B3"/>
    <w:rsid w:val="00B33FB6"/>
    <w:rsid w:val="00B3400E"/>
    <w:rsid w:val="00B50EA9"/>
    <w:rsid w:val="00B559CE"/>
    <w:rsid w:val="00B61A26"/>
    <w:rsid w:val="00B717FC"/>
    <w:rsid w:val="00B90719"/>
    <w:rsid w:val="00BA544C"/>
    <w:rsid w:val="00BB0977"/>
    <w:rsid w:val="00C2513C"/>
    <w:rsid w:val="00C36A65"/>
    <w:rsid w:val="00C57B25"/>
    <w:rsid w:val="00C8442C"/>
    <w:rsid w:val="00CA3BE0"/>
    <w:rsid w:val="00D06DE2"/>
    <w:rsid w:val="00D27F86"/>
    <w:rsid w:val="00D55588"/>
    <w:rsid w:val="00DA513E"/>
    <w:rsid w:val="00DF7BC4"/>
    <w:rsid w:val="00E23BCE"/>
    <w:rsid w:val="00E5513B"/>
    <w:rsid w:val="00E61F8B"/>
    <w:rsid w:val="00E70ACD"/>
    <w:rsid w:val="00EA203D"/>
    <w:rsid w:val="00EA39A9"/>
    <w:rsid w:val="00ED201E"/>
    <w:rsid w:val="00ED3378"/>
    <w:rsid w:val="00ED4FC7"/>
    <w:rsid w:val="00ED6601"/>
    <w:rsid w:val="00F21706"/>
    <w:rsid w:val="00F55B8E"/>
    <w:rsid w:val="00F91AF9"/>
    <w:rsid w:val="00F933C9"/>
    <w:rsid w:val="00FA35AE"/>
    <w:rsid w:val="00FA69FE"/>
    <w:rsid w:val="00FD4E6D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EFE1D"/>
  <w15:docId w15:val="{FD2C0F8C-6159-4526-9EC9-A58478C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7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3B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ADB"/>
  </w:style>
  <w:style w:type="paragraph" w:styleId="aa">
    <w:name w:val="footer"/>
    <w:basedOn w:val="a"/>
    <w:link w:val="ab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ADB"/>
  </w:style>
  <w:style w:type="character" w:styleId="ac">
    <w:name w:val="FollowedHyperlink"/>
    <w:basedOn w:val="a0"/>
    <w:uiPriority w:val="99"/>
    <w:semiHidden/>
    <w:unhideWhenUsed/>
    <w:rsid w:val="00C36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FFD0-0A27-4F95-A57E-3B35D8A7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по проведению семинара (вебинара)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по проведению семинара (вебинара)</dc:title>
  <dc:subject>Договор на оказание услуг по проведению семинара (вебинара) в Учебном центре СПб ГАУ «ЦГЭ»</dc:subject>
  <dc:creator>Олейникова Наталья Юрьевна</dc:creator>
  <cp:lastModifiedBy>Олейникова Наталья Юрьевна</cp:lastModifiedBy>
  <cp:revision>2</cp:revision>
  <cp:lastPrinted>2021-09-29T08:48:00Z</cp:lastPrinted>
  <dcterms:created xsi:type="dcterms:W3CDTF">2026-03-16T08:38:00Z</dcterms:created>
  <dcterms:modified xsi:type="dcterms:W3CDTF">2026-03-16T08:38:00Z</dcterms:modified>
</cp:coreProperties>
</file>