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BC" w:rsidRDefault="00A571BC" w:rsidP="00A571BC">
      <w:pPr>
        <w:pStyle w:val="a5"/>
        <w:ind w:left="-284"/>
        <w:jc w:val="center"/>
      </w:pPr>
      <w:r>
        <w:rPr>
          <w:noProof/>
        </w:rPr>
        <w:drawing>
          <wp:inline distT="0" distB="0" distL="0" distR="0">
            <wp:extent cx="4105275" cy="638175"/>
            <wp:effectExtent l="0" t="0" r="9525" b="9525"/>
            <wp:docPr id="1" name="Рисунок 1" descr="logo_color про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color проз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BC" w:rsidRDefault="00A571BC" w:rsidP="00A571B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5B7992" w:rsidRDefault="00640126" w:rsidP="00A571B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  <w:r w:rsidRPr="00640126">
        <w:rPr>
          <w:rFonts w:asciiTheme="majorHAnsi" w:hAnsiTheme="majorHAnsi"/>
          <w:sz w:val="28"/>
          <w:szCs w:val="28"/>
        </w:rPr>
        <w:t>Требования к проектной документац</w:t>
      </w:r>
      <w:r w:rsidR="005B3E23">
        <w:rPr>
          <w:rFonts w:asciiTheme="majorHAnsi" w:hAnsiTheme="majorHAnsi"/>
          <w:sz w:val="28"/>
          <w:szCs w:val="28"/>
        </w:rPr>
        <w:t>ии, предоставляемой на проверку</w:t>
      </w:r>
    </w:p>
    <w:bookmarkEnd w:id="0"/>
    <w:p w:rsidR="00A571BC" w:rsidRPr="00A16E61" w:rsidRDefault="00A571BC" w:rsidP="00A571BC">
      <w:pPr>
        <w:spacing w:line="240" w:lineRule="auto"/>
        <w:jc w:val="center"/>
        <w:rPr>
          <w:rFonts w:asciiTheme="majorHAnsi" w:hAnsiTheme="majorHAnsi"/>
          <w:sz w:val="14"/>
          <w:szCs w:val="14"/>
        </w:rPr>
      </w:pPr>
    </w:p>
    <w:p w:rsidR="00640126" w:rsidRPr="00640126" w:rsidRDefault="00640126" w:rsidP="00A571BC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40126">
        <w:rPr>
          <w:rFonts w:asciiTheme="majorHAnsi" w:hAnsiTheme="majorHAnsi"/>
          <w:b/>
          <w:sz w:val="24"/>
          <w:szCs w:val="24"/>
        </w:rPr>
        <w:t>ГОСТ Р 21.1101-20</w:t>
      </w:r>
      <w:r w:rsidR="00F06E0D">
        <w:rPr>
          <w:rFonts w:asciiTheme="majorHAnsi" w:hAnsiTheme="majorHAnsi"/>
          <w:b/>
          <w:sz w:val="24"/>
          <w:szCs w:val="24"/>
        </w:rPr>
        <w:t>13</w:t>
      </w:r>
      <w:r w:rsidRPr="00640126">
        <w:rPr>
          <w:rFonts w:asciiTheme="majorHAnsi" w:hAnsiTheme="majorHAnsi"/>
          <w:b/>
          <w:sz w:val="24"/>
          <w:szCs w:val="24"/>
        </w:rPr>
        <w:t xml:space="preserve"> «</w:t>
      </w:r>
      <w:r w:rsidRPr="00640126">
        <w:rPr>
          <w:rFonts w:asciiTheme="majorHAnsi" w:hAnsiTheme="majorHAnsi" w:cs="Tahoma"/>
          <w:b/>
          <w:sz w:val="24"/>
          <w:szCs w:val="24"/>
          <w:shd w:val="clear" w:color="auto" w:fill="FFFFFF"/>
        </w:rPr>
        <w:t>Система проектной документации для строительства. Основные требования к проектной и рабочей документации»</w:t>
      </w:r>
      <w:r>
        <w:rPr>
          <w:rFonts w:asciiTheme="majorHAnsi" w:hAnsiTheme="majorHAnsi" w:cs="Tahoma"/>
          <w:b/>
          <w:sz w:val="24"/>
          <w:szCs w:val="24"/>
          <w:shd w:val="clear" w:color="auto" w:fill="FFFFFF"/>
        </w:rPr>
        <w:t>.</w:t>
      </w:r>
      <w:r w:rsidRPr="00640126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</w:p>
    <w:p w:rsidR="00640126" w:rsidRDefault="00640126" w:rsidP="00A571BC">
      <w:pPr>
        <w:pStyle w:val="a3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40126" w:rsidRDefault="00640126" w:rsidP="00A571BC">
      <w:pPr>
        <w:pStyle w:val="a3"/>
        <w:spacing w:line="240" w:lineRule="auto"/>
        <w:jc w:val="both"/>
        <w:rPr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К</w:t>
      </w:r>
      <w:r w:rsidRPr="00640126">
        <w:rPr>
          <w:rFonts w:asciiTheme="majorHAnsi" w:hAnsiTheme="majorHAnsi" w:cs="Tahoma"/>
          <w:sz w:val="24"/>
          <w:szCs w:val="24"/>
          <w:shd w:val="clear" w:color="auto" w:fill="FFFFFF"/>
        </w:rPr>
        <w:t>оличество листов, включаемых в том, определяют из необходимости обеспечения удобства работы, но не более 300 листов формата А4 по ГОСТ 2.301 или эквивалентного количества листов других форматов.</w:t>
      </w:r>
    </w:p>
    <w:p w:rsidR="00640126" w:rsidRPr="00640126" w:rsidRDefault="00640126" w:rsidP="00A571BC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40126" w:rsidRDefault="00640126" w:rsidP="00A571BC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40126">
        <w:rPr>
          <w:rFonts w:asciiTheme="majorHAnsi" w:hAnsiTheme="majorHAnsi"/>
          <w:b/>
          <w:sz w:val="24"/>
          <w:szCs w:val="24"/>
        </w:rPr>
        <w:t>ГОСТ 2.301-68 «ЕСКД. Форматы»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640126" w:rsidRPr="00470141" w:rsidRDefault="00640126" w:rsidP="00A571BC">
      <w:pPr>
        <w:spacing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470141">
        <w:rPr>
          <w:rFonts w:asciiTheme="majorHAnsi" w:hAnsiTheme="majorHAnsi"/>
          <w:sz w:val="24"/>
          <w:szCs w:val="24"/>
        </w:rPr>
        <w:t xml:space="preserve">Обозначения и размеры сторон основных форматов должны соответствовать </w:t>
      </w:r>
      <w:r w:rsidR="00470141">
        <w:rPr>
          <w:rFonts w:asciiTheme="majorHAnsi" w:hAnsiTheme="majorHAnsi"/>
          <w:sz w:val="24"/>
          <w:szCs w:val="24"/>
        </w:rPr>
        <w:t xml:space="preserve">размерам, </w:t>
      </w:r>
      <w:r w:rsidRPr="00470141">
        <w:rPr>
          <w:rFonts w:asciiTheme="majorHAnsi" w:hAnsiTheme="majorHAnsi"/>
          <w:sz w:val="24"/>
          <w:szCs w:val="24"/>
        </w:rPr>
        <w:t>указанны</w:t>
      </w:r>
      <w:r w:rsidR="00470141">
        <w:rPr>
          <w:rFonts w:asciiTheme="majorHAnsi" w:hAnsiTheme="majorHAnsi"/>
          <w:sz w:val="24"/>
          <w:szCs w:val="24"/>
        </w:rPr>
        <w:t>м</w:t>
      </w:r>
      <w:r w:rsidRPr="00470141">
        <w:rPr>
          <w:rFonts w:asciiTheme="majorHAnsi" w:hAnsiTheme="majorHAnsi"/>
          <w:sz w:val="24"/>
          <w:szCs w:val="24"/>
        </w:rPr>
        <w:t xml:space="preserve"> в таблице.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11"/>
        <w:gridCol w:w="3811"/>
      </w:tblGrid>
      <w:tr w:rsidR="00470141" w:rsidRPr="00470141" w:rsidTr="00470141">
        <w:trPr>
          <w:trHeight w:val="234"/>
          <w:jc w:val="center"/>
        </w:trPr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Обозначение формата</w:t>
            </w:r>
          </w:p>
        </w:tc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Размеры сторон формата, мм</w:t>
            </w:r>
          </w:p>
        </w:tc>
      </w:tr>
      <w:tr w:rsidR="00470141" w:rsidRPr="00470141" w:rsidTr="00470141">
        <w:trPr>
          <w:trHeight w:val="235"/>
          <w:jc w:val="center"/>
        </w:trPr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А0</w:t>
            </w:r>
          </w:p>
        </w:tc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841х1189</w:t>
            </w:r>
          </w:p>
        </w:tc>
      </w:tr>
      <w:tr w:rsidR="00470141" w:rsidRPr="00470141" w:rsidTr="00470141">
        <w:trPr>
          <w:trHeight w:val="234"/>
          <w:jc w:val="center"/>
        </w:trPr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А1</w:t>
            </w:r>
          </w:p>
        </w:tc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594х841</w:t>
            </w:r>
          </w:p>
        </w:tc>
      </w:tr>
      <w:tr w:rsidR="00470141" w:rsidRPr="00470141" w:rsidTr="00470141">
        <w:trPr>
          <w:trHeight w:val="235"/>
          <w:jc w:val="center"/>
        </w:trPr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А2</w:t>
            </w:r>
          </w:p>
        </w:tc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420х594</w:t>
            </w:r>
          </w:p>
        </w:tc>
      </w:tr>
      <w:tr w:rsidR="00470141" w:rsidRPr="00470141" w:rsidTr="00470141">
        <w:trPr>
          <w:trHeight w:val="234"/>
          <w:jc w:val="center"/>
        </w:trPr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А3</w:t>
            </w:r>
          </w:p>
        </w:tc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297х420</w:t>
            </w:r>
          </w:p>
        </w:tc>
      </w:tr>
      <w:tr w:rsidR="00470141" w:rsidRPr="00470141" w:rsidTr="00470141">
        <w:trPr>
          <w:trHeight w:val="235"/>
          <w:jc w:val="center"/>
        </w:trPr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А4</w:t>
            </w:r>
          </w:p>
        </w:tc>
        <w:tc>
          <w:tcPr>
            <w:tcW w:w="3811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210х297</w:t>
            </w:r>
          </w:p>
        </w:tc>
      </w:tr>
    </w:tbl>
    <w:p w:rsidR="00FF612A" w:rsidRDefault="00FF612A" w:rsidP="00A571BC">
      <w:pPr>
        <w:spacing w:line="240" w:lineRule="auto"/>
        <w:ind w:left="708"/>
        <w:jc w:val="both"/>
        <w:rPr>
          <w:rFonts w:asciiTheme="majorHAnsi" w:hAnsiTheme="majorHAnsi"/>
          <w:sz w:val="14"/>
          <w:szCs w:val="14"/>
        </w:rPr>
      </w:pPr>
    </w:p>
    <w:p w:rsidR="00640126" w:rsidRPr="00470141" w:rsidRDefault="00470141" w:rsidP="00A571BC">
      <w:pPr>
        <w:spacing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470141">
        <w:rPr>
          <w:rFonts w:asciiTheme="majorHAnsi" w:hAnsiTheme="majorHAnsi"/>
          <w:sz w:val="24"/>
          <w:szCs w:val="24"/>
        </w:rPr>
        <w:t>Допускается применение дополнительных форматов, образуемых увеличением кратных сторон основных форматов на величину, кратную их размерам.</w:t>
      </w:r>
    </w:p>
    <w:p w:rsidR="00470141" w:rsidRPr="00470141" w:rsidRDefault="00470141" w:rsidP="00A571BC">
      <w:pPr>
        <w:spacing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470141">
        <w:rPr>
          <w:rFonts w:asciiTheme="majorHAnsi" w:hAnsiTheme="majorHAnsi"/>
          <w:sz w:val="24"/>
          <w:szCs w:val="24"/>
        </w:rPr>
        <w:t>Размеры производных форматов, как правило, следует выбирать по следующей таблице: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1525"/>
        <w:gridCol w:w="1525"/>
        <w:gridCol w:w="1525"/>
        <w:gridCol w:w="1525"/>
        <w:gridCol w:w="1526"/>
      </w:tblGrid>
      <w:tr w:rsidR="00470141" w:rsidRPr="00470141" w:rsidTr="00470141">
        <w:trPr>
          <w:jc w:val="center"/>
        </w:trPr>
        <w:tc>
          <w:tcPr>
            <w:tcW w:w="1585" w:type="dxa"/>
            <w:vMerge w:val="restart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Кратность</w:t>
            </w:r>
          </w:p>
        </w:tc>
        <w:tc>
          <w:tcPr>
            <w:tcW w:w="7626" w:type="dxa"/>
            <w:gridSpan w:val="5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Формат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Merge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А0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А1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А2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А3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А4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1189х1682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1189х2532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841х1783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594х1261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420х891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297х630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841х2378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594х1682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420х1189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297х841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594х2102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420х1486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297х1051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420х1783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297х1261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420х2080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297х1471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297х1682</w:t>
            </w:r>
          </w:p>
        </w:tc>
      </w:tr>
      <w:tr w:rsidR="00470141" w:rsidRPr="00470141" w:rsidTr="00470141">
        <w:trPr>
          <w:jc w:val="center"/>
        </w:trPr>
        <w:tc>
          <w:tcPr>
            <w:tcW w:w="158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70141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26" w:type="dxa"/>
            <w:vAlign w:val="center"/>
          </w:tcPr>
          <w:p w:rsidR="00470141" w:rsidRPr="00470141" w:rsidRDefault="00470141" w:rsidP="00A571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0141">
              <w:rPr>
                <w:rFonts w:asciiTheme="majorHAnsi" w:hAnsiTheme="majorHAnsi"/>
                <w:sz w:val="20"/>
                <w:szCs w:val="20"/>
              </w:rPr>
              <w:t>297х1892</w:t>
            </w:r>
          </w:p>
        </w:tc>
      </w:tr>
    </w:tbl>
    <w:p w:rsidR="00A16E61" w:rsidRPr="00FF612A" w:rsidRDefault="00A16E61" w:rsidP="00A571BC">
      <w:pPr>
        <w:spacing w:line="240" w:lineRule="auto"/>
        <w:ind w:left="708"/>
        <w:jc w:val="both"/>
        <w:rPr>
          <w:rFonts w:asciiTheme="majorHAnsi" w:hAnsiTheme="majorHAnsi"/>
          <w:sz w:val="2"/>
          <w:szCs w:val="2"/>
        </w:rPr>
      </w:pPr>
    </w:p>
    <w:p w:rsidR="00D8772A" w:rsidRDefault="00470141" w:rsidP="00D8772A">
      <w:pPr>
        <w:pStyle w:val="a3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Обозначение производного формата составляется из обозначения основного формата и его кратности согласно таблице, например А0х2, А4х8 и т.д.</w:t>
      </w:r>
      <w:r w:rsidR="00D8772A" w:rsidRPr="00D8772A">
        <w:rPr>
          <w:rFonts w:asciiTheme="majorHAnsi" w:hAnsiTheme="majorHAnsi"/>
          <w:b/>
          <w:sz w:val="24"/>
          <w:szCs w:val="24"/>
        </w:rPr>
        <w:t xml:space="preserve"> </w:t>
      </w:r>
    </w:p>
    <w:p w:rsidR="00D8772A" w:rsidRDefault="00D8772A" w:rsidP="00D8772A">
      <w:pPr>
        <w:pStyle w:val="a3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8772A" w:rsidRPr="00640126" w:rsidRDefault="00D8772A" w:rsidP="00D8772A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40126">
        <w:rPr>
          <w:rFonts w:asciiTheme="majorHAnsi" w:hAnsiTheme="majorHAnsi"/>
          <w:b/>
          <w:sz w:val="24"/>
          <w:szCs w:val="24"/>
        </w:rPr>
        <w:t xml:space="preserve">ГОСТ 2.302-68 </w:t>
      </w:r>
      <w:r w:rsidRPr="00640126"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«ЕСКД. Масштабы». </w:t>
      </w:r>
    </w:p>
    <w:p w:rsidR="00D8772A" w:rsidRDefault="00D8772A" w:rsidP="00D8772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D8772A" w:rsidRDefault="00D8772A" w:rsidP="00D8772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Масштабы изображений на чертежах должны выбираться из следующего ряда:</w:t>
      </w:r>
    </w:p>
    <w:p w:rsidR="00D8772A" w:rsidRDefault="00D8772A" w:rsidP="00D8772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8772A" w:rsidTr="000B72D1">
        <w:trPr>
          <w:jc w:val="center"/>
        </w:trPr>
        <w:tc>
          <w:tcPr>
            <w:tcW w:w="4785" w:type="dxa"/>
            <w:vAlign w:val="center"/>
          </w:tcPr>
          <w:p w:rsidR="00D8772A" w:rsidRDefault="00D8772A" w:rsidP="000B72D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Масштабы уменьшения</w:t>
            </w:r>
          </w:p>
        </w:tc>
        <w:tc>
          <w:tcPr>
            <w:tcW w:w="4786" w:type="dxa"/>
            <w:vAlign w:val="center"/>
          </w:tcPr>
          <w:p w:rsidR="00D8772A" w:rsidRDefault="00D8772A" w:rsidP="000B72D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1:2; 1:2,5; 1:4; 1:5; 1:10; 1:15; 1:20; 1:25; 1:40; 1:50; 1:75; 1:100; 1:200; 1:400; 1:500; 1:800; 1:1000</w:t>
            </w:r>
          </w:p>
        </w:tc>
      </w:tr>
      <w:tr w:rsidR="00D8772A" w:rsidTr="000B72D1">
        <w:trPr>
          <w:jc w:val="center"/>
        </w:trPr>
        <w:tc>
          <w:tcPr>
            <w:tcW w:w="4785" w:type="dxa"/>
            <w:vAlign w:val="center"/>
          </w:tcPr>
          <w:p w:rsidR="00D8772A" w:rsidRDefault="00D8772A" w:rsidP="000B72D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Натуральная величина</w:t>
            </w:r>
          </w:p>
        </w:tc>
        <w:tc>
          <w:tcPr>
            <w:tcW w:w="4786" w:type="dxa"/>
            <w:vAlign w:val="center"/>
          </w:tcPr>
          <w:p w:rsidR="00D8772A" w:rsidRDefault="00D8772A" w:rsidP="000B72D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1:1</w:t>
            </w:r>
          </w:p>
        </w:tc>
      </w:tr>
      <w:tr w:rsidR="00D8772A" w:rsidTr="000B72D1">
        <w:trPr>
          <w:jc w:val="center"/>
        </w:trPr>
        <w:tc>
          <w:tcPr>
            <w:tcW w:w="4785" w:type="dxa"/>
            <w:vAlign w:val="center"/>
          </w:tcPr>
          <w:p w:rsidR="00D8772A" w:rsidRDefault="00D8772A" w:rsidP="000B72D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Масштабы увеличения</w:t>
            </w:r>
          </w:p>
        </w:tc>
        <w:tc>
          <w:tcPr>
            <w:tcW w:w="4786" w:type="dxa"/>
            <w:vAlign w:val="center"/>
          </w:tcPr>
          <w:p w:rsidR="00D8772A" w:rsidRDefault="00D8772A" w:rsidP="000B72D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2:1; 2,5:1; 4:1; 5:1; 10:1; 20:1; 40:1; 50:1; 100:1</w:t>
            </w:r>
          </w:p>
        </w:tc>
      </w:tr>
    </w:tbl>
    <w:p w:rsidR="00D8772A" w:rsidRDefault="00D8772A" w:rsidP="00D8772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40126" w:rsidRPr="00640126" w:rsidRDefault="00D8772A" w:rsidP="00D8772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проектировании генеральных планов крупных объектов допускается применять масштабы 1:2000; 1:5000; 1:10000; 1:20000; 1:25000; 1:50000.</w:t>
      </w:r>
    </w:p>
    <w:sectPr w:rsidR="00640126" w:rsidRPr="00640126" w:rsidSect="00FF612A">
      <w:pgSz w:w="11906" w:h="16838"/>
      <w:pgMar w:top="289" w:right="510" w:bottom="29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615"/>
    <w:multiLevelType w:val="hybridMultilevel"/>
    <w:tmpl w:val="5DDAF350"/>
    <w:lvl w:ilvl="0" w:tplc="0E484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3441"/>
    <w:multiLevelType w:val="hybridMultilevel"/>
    <w:tmpl w:val="5DDAF350"/>
    <w:lvl w:ilvl="0" w:tplc="0E484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6"/>
    <w:rsid w:val="00470141"/>
    <w:rsid w:val="005A20F1"/>
    <w:rsid w:val="005B3E23"/>
    <w:rsid w:val="005B7992"/>
    <w:rsid w:val="00640126"/>
    <w:rsid w:val="00A16E61"/>
    <w:rsid w:val="00A571BC"/>
    <w:rsid w:val="00D8772A"/>
    <w:rsid w:val="00F06E0D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6A191-53E8-4AE5-B706-E8729E92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26"/>
    <w:pPr>
      <w:ind w:left="720"/>
      <w:contextualSpacing/>
    </w:pPr>
  </w:style>
  <w:style w:type="table" w:styleId="a4">
    <w:name w:val="Table Grid"/>
    <w:basedOn w:val="a1"/>
    <w:uiPriority w:val="59"/>
    <w:rsid w:val="0064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7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897B-1A03-447C-B10F-17131FE2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проектной документации, предоставляемой на проверку</vt:lpstr>
    </vt:vector>
  </TitlesOfParts>
  <Manager>Косова Ирина Владимировна</Manager>
  <Company>2020 СПб ГАУ «Центр государственной экспертизы»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проектной документации, предоставляемой на проверку</dc:title>
  <dc:subject>Требования к проектной документации, предоставляемой на проверку</dc:subject>
  <dc:creator>Игнатьев Константин Николаевич</dc:creator>
  <cp:lastModifiedBy>Антонов Вячеслав Витальевич</cp:lastModifiedBy>
  <cp:revision>4</cp:revision>
  <cp:lastPrinted>2013-03-26T10:38:00Z</cp:lastPrinted>
  <dcterms:created xsi:type="dcterms:W3CDTF">2020-10-15T14:29:00Z</dcterms:created>
  <dcterms:modified xsi:type="dcterms:W3CDTF">2020-10-22T06:00:00Z</dcterms:modified>
</cp:coreProperties>
</file>