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6F" w:rsidRPr="00477132" w:rsidRDefault="0063696F" w:rsidP="00477132">
      <w:pPr>
        <w:spacing w:line="30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77132">
        <w:rPr>
          <w:b/>
          <w:sz w:val="28"/>
          <w:szCs w:val="28"/>
        </w:rPr>
        <w:t>Рекомендации</w:t>
      </w:r>
    </w:p>
    <w:p w:rsidR="0063696F" w:rsidRPr="00477132" w:rsidRDefault="0063696F" w:rsidP="00477132">
      <w:pPr>
        <w:spacing w:line="300" w:lineRule="auto"/>
        <w:jc w:val="center"/>
        <w:rPr>
          <w:b/>
          <w:sz w:val="28"/>
          <w:szCs w:val="28"/>
        </w:rPr>
      </w:pPr>
      <w:r w:rsidRPr="00477132">
        <w:rPr>
          <w:b/>
          <w:sz w:val="28"/>
          <w:szCs w:val="28"/>
        </w:rPr>
        <w:t>по снижению сметной стоимости объектов,</w:t>
      </w:r>
    </w:p>
    <w:p w:rsidR="0063696F" w:rsidRPr="00477132" w:rsidRDefault="0063696F" w:rsidP="00477132">
      <w:pPr>
        <w:spacing w:line="300" w:lineRule="auto"/>
        <w:jc w:val="center"/>
        <w:rPr>
          <w:b/>
          <w:sz w:val="28"/>
          <w:szCs w:val="28"/>
        </w:rPr>
      </w:pPr>
      <w:r w:rsidRPr="00477132">
        <w:rPr>
          <w:b/>
          <w:sz w:val="28"/>
          <w:szCs w:val="28"/>
        </w:rPr>
        <w:t xml:space="preserve">повышению </w:t>
      </w:r>
      <w:proofErr w:type="spellStart"/>
      <w:r w:rsidRPr="00477132">
        <w:rPr>
          <w:b/>
          <w:sz w:val="28"/>
          <w:szCs w:val="28"/>
        </w:rPr>
        <w:t>энергоэффективности</w:t>
      </w:r>
      <w:proofErr w:type="spellEnd"/>
      <w:r w:rsidRPr="00477132">
        <w:rPr>
          <w:b/>
          <w:sz w:val="28"/>
          <w:szCs w:val="28"/>
        </w:rPr>
        <w:t>,</w:t>
      </w:r>
    </w:p>
    <w:p w:rsidR="0063696F" w:rsidRPr="00477132" w:rsidRDefault="0063696F" w:rsidP="00477132">
      <w:pPr>
        <w:spacing w:line="300" w:lineRule="auto"/>
        <w:jc w:val="center"/>
        <w:rPr>
          <w:b/>
          <w:sz w:val="28"/>
          <w:szCs w:val="28"/>
        </w:rPr>
      </w:pPr>
      <w:r w:rsidRPr="00477132">
        <w:rPr>
          <w:b/>
          <w:sz w:val="28"/>
          <w:szCs w:val="28"/>
        </w:rPr>
        <w:t>применению новых материалов и технологий,</w:t>
      </w:r>
    </w:p>
    <w:p w:rsidR="0063696F" w:rsidRPr="00E6733A" w:rsidRDefault="0063696F" w:rsidP="00477132">
      <w:pPr>
        <w:spacing w:line="300" w:lineRule="auto"/>
        <w:jc w:val="center"/>
        <w:rPr>
          <w:b/>
          <w:sz w:val="28"/>
          <w:szCs w:val="28"/>
        </w:rPr>
      </w:pPr>
      <w:proofErr w:type="spellStart"/>
      <w:r w:rsidRPr="00E6733A">
        <w:rPr>
          <w:b/>
          <w:sz w:val="28"/>
          <w:szCs w:val="28"/>
        </w:rPr>
        <w:t>импортозамещению</w:t>
      </w:r>
      <w:proofErr w:type="spellEnd"/>
    </w:p>
    <w:p w:rsidR="00B7569E" w:rsidRPr="00E6733A" w:rsidRDefault="00B7569E" w:rsidP="00F267DC">
      <w:pPr>
        <w:suppressAutoHyphens/>
        <w:spacing w:line="276" w:lineRule="auto"/>
        <w:jc w:val="both"/>
        <w:rPr>
          <w:sz w:val="28"/>
        </w:rPr>
      </w:pPr>
    </w:p>
    <w:p w:rsidR="0002797A" w:rsidRPr="00E6733A" w:rsidRDefault="0002797A" w:rsidP="00B4240E">
      <w:pPr>
        <w:pStyle w:val="a5"/>
        <w:spacing w:line="300" w:lineRule="auto"/>
        <w:ind w:left="709" w:firstLine="0"/>
        <w:rPr>
          <w:b/>
          <w:szCs w:val="28"/>
        </w:rPr>
      </w:pPr>
      <w:r w:rsidRPr="00E6733A">
        <w:rPr>
          <w:b/>
          <w:szCs w:val="28"/>
          <w:lang w:val="en-US"/>
        </w:rPr>
        <w:t>I</w:t>
      </w:r>
      <w:r w:rsidRPr="00E6733A">
        <w:rPr>
          <w:b/>
          <w:szCs w:val="28"/>
        </w:rPr>
        <w:t>.</w:t>
      </w:r>
      <w:r w:rsidR="00B4240E" w:rsidRPr="00E6733A">
        <w:rPr>
          <w:b/>
          <w:szCs w:val="28"/>
        </w:rPr>
        <w:t xml:space="preserve"> </w:t>
      </w:r>
      <w:r w:rsidRPr="00E6733A">
        <w:rPr>
          <w:b/>
          <w:szCs w:val="28"/>
        </w:rPr>
        <w:t>Общая часть</w:t>
      </w:r>
    </w:p>
    <w:p w:rsidR="00B4240E" w:rsidRPr="00E6733A" w:rsidRDefault="00B4240E" w:rsidP="00B4240E">
      <w:pPr>
        <w:pStyle w:val="a5"/>
        <w:spacing w:line="300" w:lineRule="auto"/>
        <w:ind w:left="0"/>
        <w:rPr>
          <w:b/>
          <w:szCs w:val="28"/>
        </w:rPr>
      </w:pPr>
    </w:p>
    <w:p w:rsidR="0002797A" w:rsidRPr="00E6733A" w:rsidRDefault="0002797A" w:rsidP="00DB0FED">
      <w:pPr>
        <w:pStyle w:val="a5"/>
        <w:numPr>
          <w:ilvl w:val="0"/>
          <w:numId w:val="1"/>
        </w:numPr>
        <w:spacing w:line="300" w:lineRule="auto"/>
        <w:ind w:left="0" w:firstLine="709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t xml:space="preserve">Целью разработки настоящих рекомендаций является </w:t>
      </w:r>
      <w:r w:rsidR="004950DE" w:rsidRPr="00E6733A">
        <w:rPr>
          <w:rFonts w:cs="Times New Roman"/>
          <w:szCs w:val="28"/>
        </w:rPr>
        <w:t>совершенствовани</w:t>
      </w:r>
      <w:r w:rsidR="00CD629D" w:rsidRPr="00E6733A">
        <w:rPr>
          <w:rFonts w:cs="Times New Roman"/>
          <w:szCs w:val="28"/>
        </w:rPr>
        <w:t>е</w:t>
      </w:r>
      <w:r w:rsidR="004950DE" w:rsidRPr="00E6733A">
        <w:rPr>
          <w:rFonts w:cs="Times New Roman"/>
          <w:szCs w:val="28"/>
        </w:rPr>
        <w:t xml:space="preserve"> проектно-сметного дела и повышени</w:t>
      </w:r>
      <w:r w:rsidR="00CF45AB" w:rsidRPr="00E6733A">
        <w:rPr>
          <w:rFonts w:cs="Times New Roman"/>
          <w:szCs w:val="28"/>
        </w:rPr>
        <w:t>е</w:t>
      </w:r>
      <w:r w:rsidR="004950DE" w:rsidRPr="00E6733A">
        <w:rPr>
          <w:rFonts w:cs="Times New Roman"/>
          <w:szCs w:val="28"/>
        </w:rPr>
        <w:t xml:space="preserve"> эффективности капитальных</w:t>
      </w:r>
      <w:r w:rsidR="00CD629D" w:rsidRPr="00E6733A">
        <w:rPr>
          <w:rFonts w:cs="Times New Roman"/>
          <w:szCs w:val="28"/>
        </w:rPr>
        <w:t xml:space="preserve"> </w:t>
      </w:r>
      <w:r w:rsidR="004950DE" w:rsidRPr="00E6733A">
        <w:rPr>
          <w:rFonts w:cs="Times New Roman"/>
          <w:szCs w:val="28"/>
        </w:rPr>
        <w:t>вложений</w:t>
      </w:r>
      <w:r w:rsidR="00CD629D" w:rsidRPr="00E6733A">
        <w:rPr>
          <w:rFonts w:cs="Times New Roman"/>
          <w:szCs w:val="28"/>
        </w:rPr>
        <w:t xml:space="preserve"> </w:t>
      </w:r>
      <w:r w:rsidR="004950DE" w:rsidRPr="00E6733A">
        <w:rPr>
          <w:rFonts w:cs="Times New Roman"/>
          <w:szCs w:val="28"/>
        </w:rPr>
        <w:t>в строительство (реконструкцию</w:t>
      </w:r>
      <w:r w:rsidR="00D91E00" w:rsidRPr="00E6733A">
        <w:rPr>
          <w:rFonts w:cs="Times New Roman"/>
          <w:szCs w:val="28"/>
        </w:rPr>
        <w:t>, капитальный ремонт</w:t>
      </w:r>
      <w:r w:rsidR="004950DE" w:rsidRPr="00E6733A">
        <w:rPr>
          <w:rFonts w:cs="Times New Roman"/>
          <w:szCs w:val="28"/>
        </w:rPr>
        <w:t>) объектов капитального</w:t>
      </w:r>
      <w:r w:rsidR="00CD629D" w:rsidRPr="00E6733A">
        <w:rPr>
          <w:rFonts w:cs="Times New Roman"/>
          <w:szCs w:val="28"/>
        </w:rPr>
        <w:t xml:space="preserve"> </w:t>
      </w:r>
      <w:r w:rsidR="004950DE" w:rsidRPr="00E6733A">
        <w:rPr>
          <w:rFonts w:cs="Times New Roman"/>
          <w:szCs w:val="28"/>
        </w:rPr>
        <w:t>строительства</w:t>
      </w:r>
      <w:r w:rsidR="00CD629D" w:rsidRPr="00E6733A">
        <w:rPr>
          <w:rFonts w:cs="Times New Roman"/>
          <w:szCs w:val="28"/>
        </w:rPr>
        <w:t xml:space="preserve"> </w:t>
      </w:r>
      <w:r w:rsidR="004950DE" w:rsidRPr="00E6733A">
        <w:rPr>
          <w:rFonts w:cs="Times New Roman"/>
          <w:szCs w:val="28"/>
        </w:rPr>
        <w:t>и сетей инженерно-технического обеспечения.</w:t>
      </w:r>
    </w:p>
    <w:p w:rsidR="00D86E62" w:rsidRPr="00E6733A" w:rsidRDefault="00D86E62" w:rsidP="00DB0FED">
      <w:pPr>
        <w:pStyle w:val="a5"/>
        <w:numPr>
          <w:ilvl w:val="0"/>
          <w:numId w:val="1"/>
        </w:numPr>
        <w:spacing w:line="300" w:lineRule="auto"/>
        <w:ind w:left="0" w:firstLine="709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t xml:space="preserve">Применение настоящих рекомендаций возможно </w:t>
      </w:r>
      <w:r w:rsidR="00CF45AB" w:rsidRPr="00E6733A">
        <w:rPr>
          <w:rFonts w:cs="Times New Roman"/>
          <w:szCs w:val="28"/>
        </w:rPr>
        <w:br/>
      </w:r>
      <w:r w:rsidRPr="00E6733A">
        <w:rPr>
          <w:rFonts w:cs="Times New Roman"/>
          <w:szCs w:val="28"/>
        </w:rPr>
        <w:t xml:space="preserve">при </w:t>
      </w:r>
      <w:r w:rsidR="00CF45AB" w:rsidRPr="00E6733A">
        <w:rPr>
          <w:rFonts w:cs="Times New Roman"/>
          <w:szCs w:val="28"/>
        </w:rPr>
        <w:t>подготовке проектной документации и выполнении инженерных изысканий при строительстве, реконструкции и капитальном ремонте объектов капитального строительства,</w:t>
      </w:r>
      <w:r w:rsidRPr="00E6733A">
        <w:rPr>
          <w:rFonts w:cs="Times New Roman"/>
          <w:szCs w:val="28"/>
        </w:rPr>
        <w:t xml:space="preserve"> финансирование которых плани</w:t>
      </w:r>
      <w:r w:rsidR="00CF45AB" w:rsidRPr="00E6733A">
        <w:rPr>
          <w:rFonts w:cs="Times New Roman"/>
          <w:szCs w:val="28"/>
        </w:rPr>
        <w:t>руется за счет с</w:t>
      </w:r>
      <w:r w:rsidR="00D91E00" w:rsidRPr="00E6733A">
        <w:rPr>
          <w:rFonts w:cs="Times New Roman"/>
          <w:szCs w:val="28"/>
        </w:rPr>
        <w:t>редств бюджета Санкт-Петербурга либо</w:t>
      </w:r>
      <w:r w:rsidR="00CF45AB" w:rsidRPr="00E6733A">
        <w:rPr>
          <w:rFonts w:cs="Times New Roman"/>
          <w:szCs w:val="28"/>
        </w:rPr>
        <w:t xml:space="preserve"> </w:t>
      </w:r>
      <w:r w:rsidRPr="00E6733A">
        <w:rPr>
          <w:rFonts w:cs="Times New Roman"/>
          <w:szCs w:val="28"/>
        </w:rPr>
        <w:t xml:space="preserve">обеспечивается юридическими лицами, созданными </w:t>
      </w:r>
      <w:r w:rsidR="00CF45AB" w:rsidRPr="00E6733A">
        <w:rPr>
          <w:rFonts w:cs="Times New Roman"/>
          <w:szCs w:val="28"/>
        </w:rPr>
        <w:t xml:space="preserve">Санкт-Петербургом, или </w:t>
      </w:r>
      <w:r w:rsidRPr="00E6733A">
        <w:rPr>
          <w:rFonts w:cs="Times New Roman"/>
          <w:szCs w:val="28"/>
        </w:rPr>
        <w:t xml:space="preserve">юридическими лицами, </w:t>
      </w:r>
      <w:r w:rsidR="00CF45AB" w:rsidRPr="00E6733A">
        <w:rPr>
          <w:rFonts w:cs="Times New Roman"/>
          <w:szCs w:val="28"/>
        </w:rPr>
        <w:t xml:space="preserve">доля Санкт-Петербурга </w:t>
      </w:r>
      <w:r w:rsidRPr="00E6733A">
        <w:rPr>
          <w:rFonts w:cs="Times New Roman"/>
          <w:szCs w:val="28"/>
        </w:rPr>
        <w:t>в уставном (складочном) капитале которых составляет боле</w:t>
      </w:r>
      <w:r w:rsidR="00CF45AB" w:rsidRPr="00E6733A">
        <w:rPr>
          <w:rFonts w:cs="Times New Roman"/>
          <w:szCs w:val="28"/>
        </w:rPr>
        <w:t>е 50 процентов, а также иными организациями.</w:t>
      </w:r>
    </w:p>
    <w:p w:rsidR="00D86E62" w:rsidRPr="00E6733A" w:rsidRDefault="00D86E62" w:rsidP="00D86E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3696F" w:rsidRPr="00E6733A" w:rsidRDefault="009903C1" w:rsidP="00B7569E">
      <w:pPr>
        <w:spacing w:line="300" w:lineRule="auto"/>
        <w:ind w:firstLine="709"/>
        <w:rPr>
          <w:b/>
          <w:sz w:val="28"/>
          <w:szCs w:val="28"/>
        </w:rPr>
      </w:pPr>
      <w:r w:rsidRPr="00E6733A">
        <w:rPr>
          <w:b/>
          <w:sz w:val="28"/>
          <w:szCs w:val="28"/>
          <w:lang w:val="en-US"/>
        </w:rPr>
        <w:t>I</w:t>
      </w:r>
      <w:r w:rsidR="00963711" w:rsidRPr="00E6733A">
        <w:rPr>
          <w:b/>
          <w:sz w:val="28"/>
          <w:szCs w:val="28"/>
          <w:lang w:val="en-US"/>
        </w:rPr>
        <w:t>I</w:t>
      </w:r>
      <w:r w:rsidR="00963711" w:rsidRPr="00E6733A">
        <w:rPr>
          <w:b/>
          <w:sz w:val="28"/>
          <w:szCs w:val="28"/>
        </w:rPr>
        <w:t xml:space="preserve">. </w:t>
      </w:r>
      <w:r w:rsidR="0063696F" w:rsidRPr="00E6733A">
        <w:rPr>
          <w:b/>
          <w:sz w:val="28"/>
          <w:szCs w:val="28"/>
        </w:rPr>
        <w:t>Рекомендации по снижению сметной стоимости объектов:</w:t>
      </w:r>
    </w:p>
    <w:p w:rsidR="00AF09FF" w:rsidRPr="00E6733A" w:rsidRDefault="00AF09FF" w:rsidP="00B7569E">
      <w:pPr>
        <w:spacing w:line="300" w:lineRule="auto"/>
        <w:ind w:firstLine="709"/>
        <w:rPr>
          <w:sz w:val="28"/>
          <w:szCs w:val="28"/>
        </w:rPr>
      </w:pPr>
    </w:p>
    <w:p w:rsidR="007F37BA" w:rsidRPr="00E6733A" w:rsidRDefault="007F37BA" w:rsidP="00DB0FED">
      <w:pPr>
        <w:pStyle w:val="a5"/>
        <w:numPr>
          <w:ilvl w:val="0"/>
          <w:numId w:val="5"/>
        </w:numPr>
        <w:spacing w:line="300" w:lineRule="auto"/>
        <w:ind w:left="0" w:firstLine="709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t xml:space="preserve">Обеспечить качественную подготовку технико-экономического обоснования инвестиционно-строительных проектов с оптимальным выбором строительной площадки будущего строительства, что позволит снизить затраты на подготовку территории строительства (приведение участка в годное состояние, вывоз непригодного грунта, планировку территории до нужной отметки, вынос </w:t>
      </w:r>
      <w:proofErr w:type="gramStart"/>
      <w:r w:rsidRPr="00E6733A">
        <w:rPr>
          <w:rFonts w:cs="Times New Roman"/>
          <w:szCs w:val="28"/>
        </w:rPr>
        <w:t>из под</w:t>
      </w:r>
      <w:proofErr w:type="gramEnd"/>
      <w:r w:rsidRPr="00E6733A">
        <w:rPr>
          <w:rFonts w:cs="Times New Roman"/>
          <w:szCs w:val="28"/>
        </w:rPr>
        <w:t xml:space="preserve"> пятна застройки существующих сетей и т.п.) и затраты на инженерное обеспечение (позволит спрогнозировать и, соответственно, уменьшить затраты на оплату монополистам стоимости подключения и производства работ </w:t>
      </w:r>
      <w:r w:rsidRPr="00E6733A">
        <w:rPr>
          <w:rFonts w:cs="Times New Roman"/>
          <w:szCs w:val="28"/>
        </w:rPr>
        <w:br/>
        <w:t>по строительству протяженных внеплощадочных инженерных сетей).</w:t>
      </w:r>
    </w:p>
    <w:p w:rsidR="007F37BA" w:rsidRPr="00E6733A" w:rsidRDefault="007F37BA" w:rsidP="00DB0FED">
      <w:pPr>
        <w:pStyle w:val="a5"/>
        <w:numPr>
          <w:ilvl w:val="0"/>
          <w:numId w:val="5"/>
        </w:numPr>
        <w:spacing w:line="300" w:lineRule="auto"/>
        <w:ind w:left="0" w:firstLine="709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t xml:space="preserve">На основании подготовленного </w:t>
      </w:r>
      <w:r w:rsidR="0002797A" w:rsidRPr="00E6733A">
        <w:rPr>
          <w:rFonts w:cs="Times New Roman"/>
          <w:szCs w:val="28"/>
        </w:rPr>
        <w:t xml:space="preserve">технико-экономического обоснования (далее – </w:t>
      </w:r>
      <w:r w:rsidRPr="00E6733A">
        <w:rPr>
          <w:rFonts w:cs="Times New Roman"/>
          <w:szCs w:val="28"/>
        </w:rPr>
        <w:t>ТЭО</w:t>
      </w:r>
      <w:r w:rsidR="0002797A" w:rsidRPr="00E6733A">
        <w:rPr>
          <w:rFonts w:cs="Times New Roman"/>
          <w:szCs w:val="28"/>
        </w:rPr>
        <w:t>)</w:t>
      </w:r>
      <w:r w:rsidRPr="00E6733A">
        <w:rPr>
          <w:rFonts w:cs="Times New Roman"/>
          <w:szCs w:val="28"/>
        </w:rPr>
        <w:t xml:space="preserve"> Заказчикам отражать</w:t>
      </w:r>
      <w:r w:rsidR="0002797A" w:rsidRPr="00E6733A">
        <w:rPr>
          <w:rFonts w:cs="Times New Roman"/>
          <w:szCs w:val="28"/>
        </w:rPr>
        <w:t xml:space="preserve"> </w:t>
      </w:r>
      <w:r w:rsidRPr="00E6733A">
        <w:rPr>
          <w:rFonts w:cs="Times New Roman"/>
          <w:szCs w:val="28"/>
        </w:rPr>
        <w:t xml:space="preserve">в задании </w:t>
      </w:r>
      <w:r w:rsidR="0002797A" w:rsidRPr="00E6733A">
        <w:rPr>
          <w:rFonts w:cs="Times New Roman"/>
          <w:szCs w:val="28"/>
        </w:rPr>
        <w:br/>
      </w:r>
      <w:r w:rsidRPr="00E6733A">
        <w:rPr>
          <w:rFonts w:cs="Times New Roman"/>
          <w:szCs w:val="28"/>
        </w:rPr>
        <w:lastRenderedPageBreak/>
        <w:t xml:space="preserve">на проектирование основные требования к видам работ </w:t>
      </w:r>
      <w:r w:rsidRPr="00E6733A">
        <w:rPr>
          <w:rFonts w:cs="Times New Roman"/>
          <w:szCs w:val="28"/>
        </w:rPr>
        <w:br/>
        <w:t>и конструкций, а также качеству выполняемой отделки (позволит ограничить проектную организацию в выборе капиталоемких проектных архитектурных, технологических и инженерных решений).</w:t>
      </w:r>
    </w:p>
    <w:p w:rsidR="00477132" w:rsidRPr="00E6733A" w:rsidRDefault="00477132" w:rsidP="00DB0FED">
      <w:pPr>
        <w:pStyle w:val="a5"/>
        <w:numPr>
          <w:ilvl w:val="0"/>
          <w:numId w:val="5"/>
        </w:numPr>
        <w:spacing w:line="300" w:lineRule="auto"/>
        <w:ind w:left="0" w:firstLine="709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t xml:space="preserve">Максимально </w:t>
      </w:r>
      <w:r w:rsidR="001C4B97" w:rsidRPr="00E6733A">
        <w:rPr>
          <w:rFonts w:cs="Times New Roman"/>
          <w:szCs w:val="28"/>
        </w:rPr>
        <w:t>применять</w:t>
      </w:r>
      <w:r w:rsidRPr="00E6733A">
        <w:rPr>
          <w:rFonts w:cs="Times New Roman"/>
          <w:szCs w:val="28"/>
        </w:rPr>
        <w:t xml:space="preserve"> документацию повторного </w:t>
      </w:r>
      <w:r w:rsidR="00CD629D" w:rsidRPr="00E6733A">
        <w:rPr>
          <w:rFonts w:cs="Times New Roman"/>
          <w:szCs w:val="28"/>
        </w:rPr>
        <w:t>использования</w:t>
      </w:r>
      <w:r w:rsidRPr="00E6733A">
        <w:rPr>
          <w:rFonts w:cs="Times New Roman"/>
          <w:szCs w:val="28"/>
        </w:rPr>
        <w:t xml:space="preserve">, </w:t>
      </w:r>
      <w:r w:rsidR="001C4B97" w:rsidRPr="00E6733A">
        <w:rPr>
          <w:rFonts w:cs="Times New Roman"/>
          <w:szCs w:val="28"/>
        </w:rPr>
        <w:t>включенную в региональный р</w:t>
      </w:r>
      <w:r w:rsidRPr="00E6733A">
        <w:rPr>
          <w:rFonts w:cs="Times New Roman"/>
          <w:szCs w:val="28"/>
        </w:rPr>
        <w:t xml:space="preserve">еестр </w:t>
      </w:r>
      <w:r w:rsidR="008B00E3" w:rsidRPr="00E6733A">
        <w:rPr>
          <w:rFonts w:cs="Times New Roman"/>
          <w:szCs w:val="28"/>
        </w:rPr>
        <w:t>типовой проектной документации</w:t>
      </w:r>
      <w:r w:rsidRPr="00E6733A">
        <w:rPr>
          <w:rFonts w:cs="Times New Roman"/>
          <w:szCs w:val="28"/>
        </w:rPr>
        <w:t>.</w:t>
      </w:r>
    </w:p>
    <w:p w:rsidR="00477132" w:rsidRPr="00E6733A" w:rsidRDefault="00477132" w:rsidP="00DB0FED">
      <w:pPr>
        <w:pStyle w:val="a5"/>
        <w:numPr>
          <w:ilvl w:val="0"/>
          <w:numId w:val="5"/>
        </w:numPr>
        <w:spacing w:line="300" w:lineRule="auto"/>
        <w:ind w:left="0" w:firstLine="709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t xml:space="preserve">Максимально принимать стоимость материалов и оборудования </w:t>
      </w:r>
      <w:r w:rsidRPr="00E6733A">
        <w:rPr>
          <w:rFonts w:cs="Times New Roman"/>
          <w:szCs w:val="28"/>
        </w:rPr>
        <w:br/>
        <w:t>по Территориальному сборнику сметных цен</w:t>
      </w:r>
      <w:r w:rsidR="0002797A" w:rsidRPr="00E6733A">
        <w:rPr>
          <w:rFonts w:cs="Times New Roman"/>
          <w:szCs w:val="28"/>
        </w:rPr>
        <w:t xml:space="preserve"> на материалы, изделия </w:t>
      </w:r>
      <w:r w:rsidR="00B4240E" w:rsidRPr="00E6733A">
        <w:rPr>
          <w:rFonts w:cs="Times New Roman"/>
          <w:szCs w:val="28"/>
        </w:rPr>
        <w:br/>
      </w:r>
      <w:r w:rsidR="0002797A" w:rsidRPr="00E6733A">
        <w:rPr>
          <w:rFonts w:cs="Times New Roman"/>
          <w:szCs w:val="28"/>
        </w:rPr>
        <w:t xml:space="preserve">и конструкции, применяемые в строительстве </w:t>
      </w:r>
      <w:r w:rsidRPr="00E6733A">
        <w:rPr>
          <w:rFonts w:cs="Times New Roman"/>
          <w:szCs w:val="28"/>
        </w:rPr>
        <w:t xml:space="preserve"> (</w:t>
      </w:r>
      <w:r w:rsidR="0002797A" w:rsidRPr="00E6733A">
        <w:rPr>
          <w:rFonts w:cs="Times New Roman"/>
          <w:szCs w:val="28"/>
        </w:rPr>
        <w:t xml:space="preserve">далее - </w:t>
      </w:r>
      <w:r w:rsidRPr="00E6733A">
        <w:rPr>
          <w:rFonts w:cs="Times New Roman"/>
          <w:szCs w:val="28"/>
        </w:rPr>
        <w:t xml:space="preserve">ТССЦ). </w:t>
      </w:r>
      <w:r w:rsidR="00B4240E" w:rsidRPr="00E6733A">
        <w:rPr>
          <w:rFonts w:cs="Times New Roman"/>
          <w:szCs w:val="28"/>
        </w:rPr>
        <w:br/>
      </w:r>
      <w:r w:rsidRPr="00E6733A">
        <w:rPr>
          <w:rFonts w:cs="Times New Roman"/>
          <w:szCs w:val="28"/>
        </w:rPr>
        <w:t>При отсутствии</w:t>
      </w:r>
      <w:r w:rsidR="00B4240E" w:rsidRPr="00E6733A">
        <w:rPr>
          <w:rFonts w:cs="Times New Roman"/>
          <w:szCs w:val="28"/>
        </w:rPr>
        <w:t xml:space="preserve"> </w:t>
      </w:r>
      <w:r w:rsidRPr="00E6733A">
        <w:rPr>
          <w:rFonts w:cs="Times New Roman"/>
          <w:szCs w:val="28"/>
        </w:rPr>
        <w:t xml:space="preserve">в указанном сборнике стоимость принимать на основе </w:t>
      </w:r>
      <w:r w:rsidR="001C4B97" w:rsidRPr="00E6733A">
        <w:rPr>
          <w:rFonts w:cs="Times New Roman"/>
          <w:szCs w:val="28"/>
        </w:rPr>
        <w:br/>
      </w:r>
      <w:r w:rsidRPr="00E6733A">
        <w:rPr>
          <w:rFonts w:cs="Times New Roman"/>
          <w:szCs w:val="28"/>
        </w:rPr>
        <w:t>прайс-листов, предварительно оценив их конкурентное преимущество, проведя мониторинг цен нескольких поставщиков.</w:t>
      </w:r>
    </w:p>
    <w:p w:rsidR="0000618C" w:rsidRPr="00E6733A" w:rsidRDefault="0000618C" w:rsidP="0000618C">
      <w:pPr>
        <w:pStyle w:val="a5"/>
        <w:spacing w:line="300" w:lineRule="auto"/>
        <w:ind w:left="0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t xml:space="preserve">При отсутствии в ТССЦ определенных материалов и оборудования </w:t>
      </w:r>
      <w:r w:rsidR="00C64883" w:rsidRPr="00E6733A">
        <w:rPr>
          <w:rFonts w:cs="Times New Roman"/>
          <w:szCs w:val="28"/>
        </w:rPr>
        <w:br/>
      </w:r>
      <w:r w:rsidRPr="00E6733A">
        <w:rPr>
          <w:rFonts w:cs="Times New Roman"/>
          <w:szCs w:val="28"/>
        </w:rPr>
        <w:t xml:space="preserve">их стоимость принимается на основании исходных данных (прайс-листов) организаций-производителей </w:t>
      </w:r>
      <w:r w:rsidR="00197281" w:rsidRPr="00E6733A">
        <w:rPr>
          <w:rFonts w:cs="Times New Roman"/>
          <w:szCs w:val="28"/>
        </w:rPr>
        <w:t>или</w:t>
      </w:r>
      <w:r w:rsidRPr="00E6733A">
        <w:rPr>
          <w:rFonts w:cs="Times New Roman"/>
          <w:szCs w:val="28"/>
        </w:rPr>
        <w:t xml:space="preserve"> поставщиков </w:t>
      </w:r>
      <w:r w:rsidR="00197281" w:rsidRPr="00E6733A">
        <w:rPr>
          <w:rFonts w:cs="Times New Roman"/>
          <w:szCs w:val="28"/>
        </w:rPr>
        <w:t>материальных</w:t>
      </w:r>
      <w:r w:rsidRPr="00E6733A">
        <w:rPr>
          <w:rFonts w:cs="Times New Roman"/>
          <w:szCs w:val="28"/>
        </w:rPr>
        <w:t xml:space="preserve"> ресурсов. </w:t>
      </w:r>
      <w:r w:rsidR="00B4240E" w:rsidRPr="00E6733A">
        <w:rPr>
          <w:rFonts w:cs="Times New Roman"/>
          <w:szCs w:val="28"/>
        </w:rPr>
        <w:br/>
      </w:r>
      <w:r w:rsidRPr="00E6733A">
        <w:rPr>
          <w:rFonts w:cs="Times New Roman"/>
          <w:szCs w:val="28"/>
        </w:rPr>
        <w:t xml:space="preserve">В целях </w:t>
      </w:r>
      <w:r w:rsidR="00197281" w:rsidRPr="00E6733A">
        <w:rPr>
          <w:rFonts w:cs="Times New Roman"/>
          <w:szCs w:val="28"/>
        </w:rPr>
        <w:t>определения</w:t>
      </w:r>
      <w:r w:rsidRPr="00E6733A">
        <w:rPr>
          <w:rFonts w:cs="Times New Roman"/>
          <w:szCs w:val="28"/>
        </w:rPr>
        <w:t xml:space="preserve"> конкурентного преимущества </w:t>
      </w:r>
      <w:r w:rsidR="00197281" w:rsidRPr="00E6733A">
        <w:rPr>
          <w:rFonts w:cs="Times New Roman"/>
          <w:szCs w:val="28"/>
        </w:rPr>
        <w:t>методом</w:t>
      </w:r>
      <w:r w:rsidRPr="00E6733A">
        <w:rPr>
          <w:rFonts w:cs="Times New Roman"/>
          <w:szCs w:val="28"/>
        </w:rPr>
        <w:t xml:space="preserve"> сопоставимых рыночных цен (анализа рынка) использовать не менее трех цен товара, предлаг</w:t>
      </w:r>
      <w:r w:rsidR="00197281" w:rsidRPr="00E6733A">
        <w:rPr>
          <w:rFonts w:cs="Times New Roman"/>
          <w:szCs w:val="28"/>
        </w:rPr>
        <w:t>а</w:t>
      </w:r>
      <w:r w:rsidRPr="00E6733A">
        <w:rPr>
          <w:rFonts w:cs="Times New Roman"/>
          <w:szCs w:val="28"/>
        </w:rPr>
        <w:t xml:space="preserve">емых различными поставщиками или организациями-производителями. Стоимость материальных ресурсов принимать </w:t>
      </w:r>
      <w:r w:rsidR="00B4240E" w:rsidRPr="00E6733A">
        <w:rPr>
          <w:rFonts w:cs="Times New Roman"/>
          <w:szCs w:val="28"/>
        </w:rPr>
        <w:br/>
      </w:r>
      <w:r w:rsidRPr="00E6733A">
        <w:rPr>
          <w:rFonts w:cs="Times New Roman"/>
          <w:szCs w:val="28"/>
        </w:rPr>
        <w:t>по наименьшей из рассмотренных цен.</w:t>
      </w:r>
    </w:p>
    <w:p w:rsidR="00477132" w:rsidRPr="00E6733A" w:rsidRDefault="00477132" w:rsidP="00DB0FED">
      <w:pPr>
        <w:pStyle w:val="a5"/>
        <w:numPr>
          <w:ilvl w:val="0"/>
          <w:numId w:val="5"/>
        </w:numPr>
        <w:spacing w:line="300" w:lineRule="auto"/>
        <w:ind w:left="0" w:firstLine="709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t xml:space="preserve">Обосновывать применение повышающих коэффициентов </w:t>
      </w:r>
      <w:r w:rsidRPr="00E6733A">
        <w:rPr>
          <w:rFonts w:cs="Times New Roman"/>
          <w:szCs w:val="28"/>
        </w:rPr>
        <w:br/>
        <w:t>к условиям производства работ, предусматриваемых при составлении сметной документации, проектными решениями.</w:t>
      </w:r>
    </w:p>
    <w:p w:rsidR="00B4240E" w:rsidRPr="00E6733A" w:rsidRDefault="00B4240E" w:rsidP="00DB0FED">
      <w:pPr>
        <w:pStyle w:val="a5"/>
        <w:numPr>
          <w:ilvl w:val="0"/>
          <w:numId w:val="5"/>
        </w:numPr>
        <w:spacing w:line="300" w:lineRule="auto"/>
        <w:ind w:left="0" w:firstLine="709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t xml:space="preserve">Начисление налога на добавленную стоимость (далее – НДС) производить в строгом соответствии с Налоговым Кодексом РФ, учитывая возможные особенности в каждом конкретном случае (наличие объемов </w:t>
      </w:r>
      <w:r w:rsidRPr="00E6733A">
        <w:rPr>
          <w:rFonts w:cs="Times New Roman"/>
          <w:szCs w:val="28"/>
        </w:rPr>
        <w:br/>
        <w:t xml:space="preserve">и видов работ, не подлежащих налогообложению, таких, как учет затрат </w:t>
      </w:r>
      <w:r w:rsidRPr="00E6733A">
        <w:rPr>
          <w:rFonts w:cs="Times New Roman"/>
          <w:szCs w:val="28"/>
        </w:rPr>
        <w:br/>
        <w:t xml:space="preserve">по восстановительной стоимости зеленых насаждений, работы на объекте культурного наследия, сумму затрат на аренду земельного участка и пр., </w:t>
      </w:r>
      <w:r w:rsidRPr="00E6733A">
        <w:rPr>
          <w:rFonts w:cs="Times New Roman"/>
          <w:szCs w:val="28"/>
        </w:rPr>
        <w:br/>
        <w:t xml:space="preserve">либо подлежащих налогообложению с иной процентной ставкой, таких </w:t>
      </w:r>
      <w:r w:rsidRPr="00E6733A">
        <w:rPr>
          <w:rFonts w:cs="Times New Roman"/>
          <w:szCs w:val="28"/>
        </w:rPr>
        <w:br/>
        <w:t>как некоторые виды медицинского оборудования и пр.).</w:t>
      </w:r>
    </w:p>
    <w:p w:rsidR="00477132" w:rsidRPr="00E6733A" w:rsidRDefault="00477132" w:rsidP="00DB0FED">
      <w:pPr>
        <w:pStyle w:val="a5"/>
        <w:numPr>
          <w:ilvl w:val="0"/>
          <w:numId w:val="5"/>
        </w:numPr>
        <w:spacing w:line="300" w:lineRule="auto"/>
        <w:ind w:left="0" w:firstLine="709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t xml:space="preserve">Определить оптимальный перечень прочих затрат (сбор исходных данных, затрат по вводу объекта в эксплуатацию, пусконаладочные работы и пр.) для включения в сметную стоимость </w:t>
      </w:r>
      <w:r w:rsidRPr="00E6733A">
        <w:rPr>
          <w:rFonts w:cs="Times New Roman"/>
          <w:szCs w:val="28"/>
        </w:rPr>
        <w:br/>
        <w:t>в достаточном размере.</w:t>
      </w:r>
    </w:p>
    <w:p w:rsidR="00477132" w:rsidRPr="00E6733A" w:rsidRDefault="00477132" w:rsidP="00DB0FED">
      <w:pPr>
        <w:pStyle w:val="a5"/>
        <w:numPr>
          <w:ilvl w:val="0"/>
          <w:numId w:val="5"/>
        </w:numPr>
        <w:spacing w:line="300" w:lineRule="auto"/>
        <w:ind w:left="0" w:firstLine="709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lastRenderedPageBreak/>
        <w:t xml:space="preserve">Предусматривать в </w:t>
      </w:r>
      <w:r w:rsidR="008D3D3C" w:rsidRPr="00E6733A">
        <w:rPr>
          <w:rFonts w:cs="Times New Roman"/>
          <w:szCs w:val="28"/>
        </w:rPr>
        <w:t xml:space="preserve">проектной документации и смете </w:t>
      </w:r>
      <w:r w:rsidR="00902C14" w:rsidRPr="00E6733A">
        <w:rPr>
          <w:rFonts w:cs="Times New Roman"/>
          <w:szCs w:val="28"/>
        </w:rPr>
        <w:br/>
      </w:r>
      <w:r w:rsidR="008D3D3C" w:rsidRPr="00E6733A">
        <w:rPr>
          <w:rFonts w:cs="Times New Roman"/>
          <w:szCs w:val="28"/>
        </w:rPr>
        <w:t>на строительство</w:t>
      </w:r>
      <w:r w:rsidRPr="00E6733A">
        <w:rPr>
          <w:rFonts w:cs="Times New Roman"/>
          <w:szCs w:val="28"/>
        </w:rPr>
        <w:t xml:space="preserve"> затраты на вывоз строительных отходов и излишков грунта только на ближайшие полигоны </w:t>
      </w:r>
      <w:r w:rsidR="004950DE" w:rsidRPr="00E6733A">
        <w:rPr>
          <w:rFonts w:cs="Times New Roman"/>
          <w:szCs w:val="28"/>
        </w:rPr>
        <w:t xml:space="preserve">твердых бытовых отходов (далее – </w:t>
      </w:r>
      <w:r w:rsidRPr="00E6733A">
        <w:rPr>
          <w:rFonts w:cs="Times New Roman"/>
          <w:szCs w:val="28"/>
        </w:rPr>
        <w:t>ТБО</w:t>
      </w:r>
      <w:r w:rsidR="004950DE" w:rsidRPr="00E6733A">
        <w:rPr>
          <w:rFonts w:cs="Times New Roman"/>
          <w:szCs w:val="28"/>
        </w:rPr>
        <w:t>)</w:t>
      </w:r>
      <w:r w:rsidRPr="00E6733A">
        <w:rPr>
          <w:rFonts w:cs="Times New Roman"/>
          <w:szCs w:val="28"/>
        </w:rPr>
        <w:t>.</w:t>
      </w:r>
    </w:p>
    <w:p w:rsidR="00477132" w:rsidRPr="00E6733A" w:rsidRDefault="00477132" w:rsidP="00DB0FED">
      <w:pPr>
        <w:pStyle w:val="a5"/>
        <w:numPr>
          <w:ilvl w:val="0"/>
          <w:numId w:val="5"/>
        </w:numPr>
        <w:spacing w:line="300" w:lineRule="auto"/>
        <w:ind w:left="0" w:firstLine="709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t>Инженерные изыскания выполнять только в объемах, необходимых и достаточных для данного проекта.</w:t>
      </w:r>
    </w:p>
    <w:p w:rsidR="00B4240E" w:rsidRPr="00E6733A" w:rsidRDefault="00B4240E" w:rsidP="00DB0FED">
      <w:pPr>
        <w:pStyle w:val="a5"/>
        <w:numPr>
          <w:ilvl w:val="0"/>
          <w:numId w:val="5"/>
        </w:numPr>
        <w:spacing w:line="300" w:lineRule="auto"/>
        <w:ind w:left="0" w:firstLine="709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t>Уменьшать размер непредвиденных затрат посредством организации одновременной разработки стадий «</w:t>
      </w:r>
      <w:r w:rsidR="00A003DB" w:rsidRPr="00E6733A">
        <w:rPr>
          <w:rFonts w:cs="Times New Roman"/>
          <w:szCs w:val="28"/>
        </w:rPr>
        <w:t xml:space="preserve">проектная документация» </w:t>
      </w:r>
      <w:r w:rsidR="00A003DB" w:rsidRPr="00E6733A">
        <w:rPr>
          <w:rFonts w:cs="Times New Roman"/>
          <w:szCs w:val="28"/>
        </w:rPr>
        <w:br/>
        <w:t>и «рабочая документация</w:t>
      </w:r>
      <w:r w:rsidRPr="00E6733A">
        <w:rPr>
          <w:rFonts w:cs="Times New Roman"/>
          <w:szCs w:val="28"/>
        </w:rPr>
        <w:t>».</w:t>
      </w:r>
    </w:p>
    <w:p w:rsidR="00477132" w:rsidRPr="00E6733A" w:rsidRDefault="000B0285" w:rsidP="00DB0FED">
      <w:pPr>
        <w:pStyle w:val="a5"/>
        <w:numPr>
          <w:ilvl w:val="0"/>
          <w:numId w:val="5"/>
        </w:numPr>
        <w:spacing w:line="300" w:lineRule="auto"/>
        <w:ind w:left="0" w:firstLine="709"/>
        <w:rPr>
          <w:rFonts w:cs="Times New Roman"/>
          <w:szCs w:val="28"/>
        </w:rPr>
      </w:pPr>
      <w:r w:rsidRPr="00E6733A">
        <w:rPr>
          <w:rFonts w:cs="Times New Roman"/>
          <w:szCs w:val="28"/>
        </w:rPr>
        <w:t xml:space="preserve">Обеспечивать тщательную проработку ПОС (проекта организации строительства или капитального ремонта) для учета совмещения и ведения параллельно работ на объекте для сокращения сроков строительства и рационального использования строительной техники, </w:t>
      </w:r>
      <w:r w:rsidR="00CD629D" w:rsidRPr="00E6733A">
        <w:rPr>
          <w:rFonts w:cs="Times New Roman"/>
          <w:szCs w:val="28"/>
        </w:rPr>
        <w:br/>
      </w:r>
      <w:r w:rsidRPr="00E6733A">
        <w:rPr>
          <w:rFonts w:cs="Times New Roman"/>
          <w:szCs w:val="28"/>
        </w:rPr>
        <w:t xml:space="preserve">а также учитывать на объекте в случае необходимости повторное применение излишков разработанного грунта или разобранных строительных материалов при капитальном ремонте для последующей отсыпки временных дорог, площадок под строительную технику и прочих нужд перед вывозом строительных отходов и грунта на полигон ТБО.  </w:t>
      </w:r>
    </w:p>
    <w:p w:rsidR="009903C1" w:rsidRPr="00E6733A" w:rsidRDefault="009903C1" w:rsidP="009903C1">
      <w:pPr>
        <w:pStyle w:val="a5"/>
        <w:spacing w:line="300" w:lineRule="auto"/>
        <w:ind w:left="709" w:firstLine="0"/>
        <w:rPr>
          <w:rFonts w:cs="Times New Roman"/>
          <w:szCs w:val="28"/>
        </w:rPr>
      </w:pPr>
    </w:p>
    <w:p w:rsidR="0063696F" w:rsidRPr="00E6733A" w:rsidRDefault="00963711" w:rsidP="00B7569E">
      <w:pPr>
        <w:spacing w:line="300" w:lineRule="auto"/>
        <w:ind w:firstLine="709"/>
        <w:rPr>
          <w:b/>
          <w:sz w:val="28"/>
          <w:szCs w:val="28"/>
        </w:rPr>
      </w:pPr>
      <w:r w:rsidRPr="00E6733A">
        <w:rPr>
          <w:b/>
          <w:sz w:val="28"/>
          <w:szCs w:val="28"/>
          <w:lang w:val="en-US"/>
        </w:rPr>
        <w:t>I</w:t>
      </w:r>
      <w:r w:rsidR="009903C1" w:rsidRPr="00E6733A">
        <w:rPr>
          <w:b/>
          <w:sz w:val="28"/>
          <w:szCs w:val="28"/>
          <w:lang w:val="en-US"/>
        </w:rPr>
        <w:t>I</w:t>
      </w:r>
      <w:r w:rsidRPr="00E6733A">
        <w:rPr>
          <w:b/>
          <w:sz w:val="28"/>
          <w:szCs w:val="28"/>
          <w:lang w:val="en-US"/>
        </w:rPr>
        <w:t>I</w:t>
      </w:r>
      <w:r w:rsidRPr="00E6733A">
        <w:rPr>
          <w:b/>
          <w:sz w:val="28"/>
          <w:szCs w:val="28"/>
        </w:rPr>
        <w:t xml:space="preserve">. </w:t>
      </w:r>
      <w:r w:rsidR="0063696F" w:rsidRPr="00E6733A">
        <w:rPr>
          <w:b/>
          <w:sz w:val="28"/>
          <w:szCs w:val="28"/>
        </w:rPr>
        <w:t xml:space="preserve">Рекомендации по повышению </w:t>
      </w:r>
      <w:proofErr w:type="spellStart"/>
      <w:r w:rsidR="0063696F" w:rsidRPr="00E6733A">
        <w:rPr>
          <w:b/>
          <w:sz w:val="28"/>
          <w:szCs w:val="28"/>
        </w:rPr>
        <w:t>энергоэффективности</w:t>
      </w:r>
      <w:proofErr w:type="spellEnd"/>
      <w:r w:rsidR="0063696F" w:rsidRPr="00E6733A">
        <w:rPr>
          <w:b/>
          <w:sz w:val="28"/>
          <w:szCs w:val="28"/>
        </w:rPr>
        <w:t>:</w:t>
      </w:r>
    </w:p>
    <w:p w:rsidR="00D71D75" w:rsidRPr="00E6733A" w:rsidRDefault="00D71D75" w:rsidP="00B7569E">
      <w:pPr>
        <w:spacing w:line="300" w:lineRule="auto"/>
        <w:ind w:firstLine="709"/>
        <w:rPr>
          <w:b/>
          <w:sz w:val="28"/>
          <w:szCs w:val="28"/>
        </w:rPr>
      </w:pPr>
    </w:p>
    <w:p w:rsidR="00D71D75" w:rsidRPr="00E6733A" w:rsidRDefault="00D71D75" w:rsidP="00B7569E">
      <w:pPr>
        <w:suppressAutoHyphens/>
        <w:spacing w:line="300" w:lineRule="auto"/>
        <w:ind w:firstLine="709"/>
        <w:jc w:val="both"/>
        <w:rPr>
          <w:b/>
          <w:sz w:val="28"/>
          <w:szCs w:val="28"/>
        </w:rPr>
      </w:pPr>
      <w:r w:rsidRPr="00E6733A">
        <w:rPr>
          <w:sz w:val="28"/>
          <w:szCs w:val="28"/>
        </w:rPr>
        <w:t>1.</w:t>
      </w:r>
      <w:r w:rsidRPr="00E6733A">
        <w:rPr>
          <w:sz w:val="28"/>
          <w:szCs w:val="28"/>
        </w:rPr>
        <w:tab/>
        <w:t xml:space="preserve">Учитывая, что мероприятия по </w:t>
      </w:r>
      <w:proofErr w:type="spellStart"/>
      <w:r w:rsidRPr="00E6733A">
        <w:rPr>
          <w:sz w:val="28"/>
          <w:szCs w:val="28"/>
        </w:rPr>
        <w:t>энергоэффективности</w:t>
      </w:r>
      <w:proofErr w:type="spellEnd"/>
      <w:r w:rsidRPr="00E6733A">
        <w:rPr>
          <w:sz w:val="28"/>
          <w:szCs w:val="28"/>
        </w:rPr>
        <w:t xml:space="preserve"> объектов, регламентируемые в нормативных документах (сводах правил, ГОСТ и др.) на проектирование и строительство объектов, в основном носят рекомендательный характер и становятся обязательными для применения только в случае их включения в задан</w:t>
      </w:r>
      <w:r w:rsidR="00482F99" w:rsidRPr="00E6733A">
        <w:rPr>
          <w:sz w:val="28"/>
          <w:szCs w:val="28"/>
        </w:rPr>
        <w:t>ия на проектирование, следует в </w:t>
      </w:r>
      <w:r w:rsidRPr="00E6733A">
        <w:rPr>
          <w:sz w:val="28"/>
          <w:szCs w:val="28"/>
        </w:rPr>
        <w:t>обязательном порядке в задания на проектирование включать такие своды правил в полном объ</w:t>
      </w:r>
      <w:r w:rsidR="00777FD0" w:rsidRPr="00E6733A">
        <w:rPr>
          <w:sz w:val="28"/>
          <w:szCs w:val="28"/>
        </w:rPr>
        <w:t>е</w:t>
      </w:r>
      <w:r w:rsidRPr="00E6733A">
        <w:rPr>
          <w:sz w:val="28"/>
          <w:szCs w:val="28"/>
        </w:rPr>
        <w:t>ме</w:t>
      </w:r>
      <w:r w:rsidR="00963711" w:rsidRPr="00E6733A">
        <w:rPr>
          <w:sz w:val="28"/>
          <w:szCs w:val="28"/>
        </w:rPr>
        <w:t>. Кроме того</w:t>
      </w:r>
      <w:r w:rsidRPr="00E6733A">
        <w:rPr>
          <w:sz w:val="28"/>
          <w:szCs w:val="28"/>
        </w:rPr>
        <w:t xml:space="preserve">, </w:t>
      </w:r>
      <w:r w:rsidR="00963711" w:rsidRPr="00E6733A">
        <w:rPr>
          <w:sz w:val="28"/>
          <w:szCs w:val="28"/>
        </w:rPr>
        <w:t>целесообразно</w:t>
      </w:r>
      <w:r w:rsidRPr="00E6733A">
        <w:rPr>
          <w:sz w:val="28"/>
          <w:szCs w:val="28"/>
        </w:rPr>
        <w:t>:</w:t>
      </w:r>
    </w:p>
    <w:p w:rsidR="00D71D75" w:rsidRPr="00E6733A" w:rsidRDefault="00D71D75" w:rsidP="00B7569E">
      <w:pPr>
        <w:suppressAutoHyphens/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- применение устройств утилизации теплоты вытяжного воздуха </w:t>
      </w:r>
      <w:r w:rsidR="00023CC7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>и оборудования с частотны</w:t>
      </w:r>
      <w:r w:rsidR="00B7569E" w:rsidRPr="00E6733A">
        <w:rPr>
          <w:sz w:val="28"/>
          <w:szCs w:val="28"/>
        </w:rPr>
        <w:t>м</w:t>
      </w:r>
      <w:r w:rsidRPr="00E6733A">
        <w:rPr>
          <w:sz w:val="28"/>
          <w:szCs w:val="28"/>
        </w:rPr>
        <w:t xml:space="preserve"> приводом для систем вентиляции, теплоснабжения и централизованного водоснабжения;</w:t>
      </w:r>
    </w:p>
    <w:p w:rsidR="00D71D75" w:rsidRPr="00E6733A" w:rsidRDefault="00D71D75" w:rsidP="00B7569E">
      <w:pPr>
        <w:suppressAutoHyphens/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- пр</w:t>
      </w:r>
      <w:r w:rsidR="000B0285" w:rsidRPr="00E6733A">
        <w:rPr>
          <w:sz w:val="28"/>
          <w:szCs w:val="28"/>
        </w:rPr>
        <w:t>именение оборудования и изделий</w:t>
      </w:r>
      <w:r w:rsidRPr="00E6733A">
        <w:rPr>
          <w:sz w:val="28"/>
          <w:szCs w:val="28"/>
        </w:rPr>
        <w:t xml:space="preserve"> с улучшенными показателями эффективности;</w:t>
      </w:r>
    </w:p>
    <w:p w:rsidR="00D71D75" w:rsidRPr="00E6733A" w:rsidRDefault="00D71D75" w:rsidP="00B7569E">
      <w:pPr>
        <w:tabs>
          <w:tab w:val="left" w:pos="709"/>
          <w:tab w:val="left" w:pos="993"/>
        </w:tabs>
        <w:suppressAutoHyphens/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- применение компактных объ</w:t>
      </w:r>
      <w:r w:rsidR="00777FD0" w:rsidRPr="00E6733A">
        <w:rPr>
          <w:sz w:val="28"/>
          <w:szCs w:val="28"/>
        </w:rPr>
        <w:t>е</w:t>
      </w:r>
      <w:r w:rsidRPr="00E6733A">
        <w:rPr>
          <w:sz w:val="28"/>
          <w:szCs w:val="28"/>
        </w:rPr>
        <w:t>мно планировочных решений, уменьшающих площадь наружной поверхности зданий и, соответственно, повыш</w:t>
      </w:r>
      <w:r w:rsidR="0002797A" w:rsidRPr="00E6733A">
        <w:rPr>
          <w:sz w:val="28"/>
          <w:szCs w:val="28"/>
        </w:rPr>
        <w:t>ающих</w:t>
      </w:r>
      <w:r w:rsidRPr="00E6733A">
        <w:rPr>
          <w:sz w:val="28"/>
          <w:szCs w:val="28"/>
        </w:rPr>
        <w:t xml:space="preserve"> теплот</w:t>
      </w:r>
      <w:r w:rsidR="00B7569E" w:rsidRPr="00E6733A">
        <w:rPr>
          <w:sz w:val="28"/>
          <w:szCs w:val="28"/>
        </w:rPr>
        <w:t>ехнически</w:t>
      </w:r>
      <w:r w:rsidR="0002797A" w:rsidRPr="00E6733A">
        <w:rPr>
          <w:sz w:val="28"/>
          <w:szCs w:val="28"/>
        </w:rPr>
        <w:t>е</w:t>
      </w:r>
      <w:r w:rsidR="00B7569E" w:rsidRPr="00E6733A">
        <w:rPr>
          <w:sz w:val="28"/>
          <w:szCs w:val="28"/>
        </w:rPr>
        <w:t xml:space="preserve"> характеристик</w:t>
      </w:r>
      <w:r w:rsidR="0002797A" w:rsidRPr="00E6733A">
        <w:rPr>
          <w:sz w:val="28"/>
          <w:szCs w:val="28"/>
        </w:rPr>
        <w:t>и</w:t>
      </w:r>
      <w:r w:rsidR="00B7569E" w:rsidRPr="00E6733A">
        <w:rPr>
          <w:sz w:val="28"/>
          <w:szCs w:val="28"/>
        </w:rPr>
        <w:t xml:space="preserve"> зданий;</w:t>
      </w:r>
    </w:p>
    <w:p w:rsidR="00482F99" w:rsidRPr="00E6733A" w:rsidRDefault="00482F99" w:rsidP="00B7569E">
      <w:pPr>
        <w:tabs>
          <w:tab w:val="left" w:pos="709"/>
        </w:tabs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lastRenderedPageBreak/>
        <w:t xml:space="preserve">- </w:t>
      </w:r>
      <w:r w:rsidR="00A31E0C" w:rsidRPr="00E6733A">
        <w:rPr>
          <w:sz w:val="28"/>
          <w:szCs w:val="28"/>
        </w:rPr>
        <w:t>п</w:t>
      </w:r>
      <w:r w:rsidRPr="00E6733A">
        <w:rPr>
          <w:sz w:val="28"/>
          <w:szCs w:val="28"/>
        </w:rPr>
        <w:t xml:space="preserve">рименение современных </w:t>
      </w:r>
      <w:proofErr w:type="spellStart"/>
      <w:r w:rsidRPr="00E6733A">
        <w:rPr>
          <w:sz w:val="28"/>
          <w:szCs w:val="28"/>
        </w:rPr>
        <w:t>энергоэффективных</w:t>
      </w:r>
      <w:proofErr w:type="spellEnd"/>
      <w:r w:rsidRPr="00E6733A">
        <w:rPr>
          <w:sz w:val="28"/>
          <w:szCs w:val="28"/>
        </w:rPr>
        <w:t xml:space="preserve"> схемных решений обеспечени</w:t>
      </w:r>
      <w:r w:rsidR="00B7569E" w:rsidRPr="00E6733A">
        <w:rPr>
          <w:sz w:val="28"/>
          <w:szCs w:val="28"/>
        </w:rPr>
        <w:t>я зданий;</w:t>
      </w:r>
    </w:p>
    <w:p w:rsidR="00482F99" w:rsidRPr="00E6733A" w:rsidRDefault="00482F99" w:rsidP="00B7569E">
      <w:pPr>
        <w:tabs>
          <w:tab w:val="left" w:pos="709"/>
        </w:tabs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- применение при проектировании здания современных компьютерных технологий по расчету ориентации здания, расчету потоков тепла, воздуха и </w:t>
      </w:r>
      <w:r w:rsidR="00B7569E" w:rsidRPr="00E6733A">
        <w:rPr>
          <w:sz w:val="28"/>
          <w:szCs w:val="28"/>
        </w:rPr>
        <w:t>света;</w:t>
      </w:r>
    </w:p>
    <w:p w:rsidR="00482F99" w:rsidRPr="00E6733A" w:rsidRDefault="00482F99" w:rsidP="00B7569E">
      <w:pPr>
        <w:tabs>
          <w:tab w:val="left" w:pos="709"/>
        </w:tabs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- применение при теплоизоляции ограждающих конструкций зданий, оборудования и трубо</w:t>
      </w:r>
      <w:r w:rsidR="00B7569E" w:rsidRPr="00E6733A">
        <w:rPr>
          <w:sz w:val="28"/>
          <w:szCs w:val="28"/>
        </w:rPr>
        <w:t>проводов современных материалов;</w:t>
      </w:r>
    </w:p>
    <w:p w:rsidR="00482F99" w:rsidRPr="00E6733A" w:rsidRDefault="00482F99" w:rsidP="00B7569E">
      <w:pPr>
        <w:tabs>
          <w:tab w:val="left" w:pos="709"/>
        </w:tabs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- реконструкция котельных и промышленных предприятий путем применения </w:t>
      </w:r>
      <w:proofErr w:type="spellStart"/>
      <w:r w:rsidRPr="00E6733A">
        <w:rPr>
          <w:sz w:val="28"/>
          <w:szCs w:val="28"/>
        </w:rPr>
        <w:t>энергоэффективных</w:t>
      </w:r>
      <w:proofErr w:type="spellEnd"/>
      <w:r w:rsidRPr="00E6733A">
        <w:rPr>
          <w:sz w:val="28"/>
          <w:szCs w:val="28"/>
        </w:rPr>
        <w:t xml:space="preserve"> технолог</w:t>
      </w:r>
      <w:r w:rsidR="00B20E9F" w:rsidRPr="00E6733A">
        <w:rPr>
          <w:sz w:val="28"/>
          <w:szCs w:val="28"/>
        </w:rPr>
        <w:t xml:space="preserve">ий – </w:t>
      </w:r>
      <w:proofErr w:type="spellStart"/>
      <w:r w:rsidR="00B20E9F" w:rsidRPr="00E6733A">
        <w:rPr>
          <w:sz w:val="28"/>
          <w:szCs w:val="28"/>
        </w:rPr>
        <w:t>когенерации</w:t>
      </w:r>
      <w:proofErr w:type="spellEnd"/>
      <w:r w:rsidR="00B20E9F" w:rsidRPr="00E6733A">
        <w:rPr>
          <w:sz w:val="28"/>
          <w:szCs w:val="28"/>
        </w:rPr>
        <w:t xml:space="preserve"> и </w:t>
      </w:r>
      <w:proofErr w:type="spellStart"/>
      <w:r w:rsidR="00B20E9F" w:rsidRPr="00E6733A">
        <w:rPr>
          <w:sz w:val="28"/>
          <w:szCs w:val="28"/>
        </w:rPr>
        <w:t>тригенерации</w:t>
      </w:r>
      <w:proofErr w:type="spellEnd"/>
      <w:r w:rsidR="00B20E9F" w:rsidRPr="00E6733A">
        <w:rPr>
          <w:sz w:val="28"/>
          <w:szCs w:val="28"/>
        </w:rPr>
        <w:t>;</w:t>
      </w:r>
    </w:p>
    <w:p w:rsidR="00482F99" w:rsidRPr="00E6733A" w:rsidRDefault="00482F99" w:rsidP="00B7569E">
      <w:pPr>
        <w:tabs>
          <w:tab w:val="left" w:pos="709"/>
        </w:tabs>
        <w:spacing w:line="30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6733A">
        <w:rPr>
          <w:sz w:val="28"/>
          <w:szCs w:val="28"/>
          <w:shd w:val="clear" w:color="auto" w:fill="FFFFFF"/>
        </w:rPr>
        <w:t xml:space="preserve">- для эффективного использования электрической энергии требуется применять компенсацию реактивной мощности, замену при реконструкции зданий существующей системы освещения на более </w:t>
      </w:r>
      <w:proofErr w:type="spellStart"/>
      <w:r w:rsidRPr="00E6733A">
        <w:rPr>
          <w:sz w:val="28"/>
          <w:szCs w:val="28"/>
          <w:shd w:val="clear" w:color="auto" w:fill="FFFFFF"/>
        </w:rPr>
        <w:t>энергоэффективную</w:t>
      </w:r>
      <w:proofErr w:type="spellEnd"/>
      <w:r w:rsidRPr="00E6733A">
        <w:rPr>
          <w:sz w:val="28"/>
          <w:szCs w:val="28"/>
          <w:shd w:val="clear" w:color="auto" w:fill="FFFFFF"/>
        </w:rPr>
        <w:t>, применение в систе</w:t>
      </w:r>
      <w:r w:rsidR="00B7569E" w:rsidRPr="00E6733A">
        <w:rPr>
          <w:sz w:val="28"/>
          <w:szCs w:val="28"/>
          <w:shd w:val="clear" w:color="auto" w:fill="FFFFFF"/>
        </w:rPr>
        <w:t>мах автоматических выключателей;</w:t>
      </w:r>
    </w:p>
    <w:p w:rsidR="00482F99" w:rsidRPr="00E6733A" w:rsidRDefault="00482F99" w:rsidP="00B7569E">
      <w:pPr>
        <w:tabs>
          <w:tab w:val="left" w:pos="709"/>
        </w:tabs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- </w:t>
      </w:r>
      <w:hyperlink r:id="rId8" w:history="1">
        <w:r w:rsidRPr="00E6733A">
          <w:rPr>
            <w:rStyle w:val="a7"/>
            <w:color w:val="auto"/>
            <w:sz w:val="28"/>
            <w:szCs w:val="28"/>
            <w:u w:val="none"/>
          </w:rPr>
          <w:t>замена физически и морально устаревшего котельного оборудования на источниках тепловой энергии на новые</w:t>
        </w:r>
      </w:hyperlink>
      <w:r w:rsidRPr="00E6733A">
        <w:rPr>
          <w:sz w:val="28"/>
          <w:szCs w:val="28"/>
        </w:rPr>
        <w:t xml:space="preserve"> с утилизацией тепло</w:t>
      </w:r>
      <w:r w:rsidR="00B7569E" w:rsidRPr="00E6733A">
        <w:rPr>
          <w:sz w:val="28"/>
          <w:szCs w:val="28"/>
        </w:rPr>
        <w:t>ты уходящих газов и высоким КПД;</w:t>
      </w:r>
    </w:p>
    <w:p w:rsidR="00482F99" w:rsidRPr="00E6733A" w:rsidRDefault="00482F99" w:rsidP="00B7569E">
      <w:pPr>
        <w:tabs>
          <w:tab w:val="left" w:pos="709"/>
        </w:tabs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- широкое использование высокоэффективных современных теплообменных аппаратов в системах ото</w:t>
      </w:r>
      <w:r w:rsidR="00B20E9F" w:rsidRPr="00E6733A">
        <w:rPr>
          <w:sz w:val="28"/>
          <w:szCs w:val="28"/>
        </w:rPr>
        <w:t>пления и горячего водоснабжения;</w:t>
      </w:r>
    </w:p>
    <w:p w:rsidR="00B7569E" w:rsidRPr="00E6733A" w:rsidRDefault="00482F99" w:rsidP="00B7569E">
      <w:pPr>
        <w:tabs>
          <w:tab w:val="left" w:pos="709"/>
        </w:tabs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- проектирование тепловых с</w:t>
      </w:r>
      <w:hyperlink r:id="rId9" w:history="1">
        <w:r w:rsidRPr="00E6733A">
          <w:rPr>
            <w:rStyle w:val="a7"/>
            <w:color w:val="auto"/>
            <w:sz w:val="28"/>
            <w:szCs w:val="28"/>
            <w:u w:val="none"/>
          </w:rPr>
          <w:t>етей оптимального диаметра с целью оптимизации потребления энергоресурсов</w:t>
        </w:r>
      </w:hyperlink>
      <w:r w:rsidRPr="00E6733A">
        <w:rPr>
          <w:rStyle w:val="a7"/>
          <w:color w:val="auto"/>
          <w:sz w:val="28"/>
          <w:szCs w:val="28"/>
          <w:u w:val="none"/>
        </w:rPr>
        <w:t xml:space="preserve"> с</w:t>
      </w:r>
      <w:r w:rsidRPr="00E6733A">
        <w:rPr>
          <w:sz w:val="28"/>
          <w:szCs w:val="28"/>
        </w:rPr>
        <w:t xml:space="preserve"> с</w:t>
      </w:r>
      <w:hyperlink r:id="rId10" w:history="1">
        <w:r w:rsidRPr="00E6733A">
          <w:rPr>
            <w:rStyle w:val="a7"/>
            <w:color w:val="auto"/>
            <w:sz w:val="28"/>
            <w:szCs w:val="28"/>
            <w:u w:val="none"/>
          </w:rPr>
          <w:t>истемой дистанционного контроля состояния трубопроводов</w:t>
        </w:r>
      </w:hyperlink>
      <w:r w:rsidR="00B7569E" w:rsidRPr="00E6733A">
        <w:rPr>
          <w:sz w:val="28"/>
          <w:szCs w:val="28"/>
        </w:rPr>
        <w:t>;</w:t>
      </w:r>
    </w:p>
    <w:p w:rsidR="00482F99" w:rsidRPr="00E6733A" w:rsidRDefault="00482F99" w:rsidP="00B7569E">
      <w:pPr>
        <w:tabs>
          <w:tab w:val="left" w:pos="709"/>
        </w:tabs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- при проектировании котельных различного типа необходимо </w:t>
      </w:r>
      <w:r w:rsidR="00023CC7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 xml:space="preserve">на основе технико-экономического </w:t>
      </w:r>
      <w:r w:rsidR="00B20E9F" w:rsidRPr="00E6733A">
        <w:rPr>
          <w:sz w:val="28"/>
          <w:szCs w:val="28"/>
        </w:rPr>
        <w:t>обоснования</w:t>
      </w:r>
      <w:r w:rsidRPr="00E6733A">
        <w:rPr>
          <w:sz w:val="28"/>
          <w:szCs w:val="28"/>
        </w:rPr>
        <w:t xml:space="preserve"> решать вопросы выбора соответствующей схемы водоподготовки, учитывая состав исходной воды </w:t>
      </w:r>
      <w:r w:rsidR="00023CC7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>и стоимость устанавливаемого оборудования.</w:t>
      </w:r>
    </w:p>
    <w:p w:rsidR="00031D91" w:rsidRPr="00E6733A" w:rsidRDefault="00031D91" w:rsidP="00B7569E">
      <w:pPr>
        <w:suppressAutoHyphens/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2.</w:t>
      </w:r>
      <w:r w:rsidRPr="00E6733A">
        <w:rPr>
          <w:sz w:val="28"/>
          <w:szCs w:val="28"/>
        </w:rPr>
        <w:tab/>
        <w:t xml:space="preserve">Провести анализ </w:t>
      </w:r>
      <w:proofErr w:type="spellStart"/>
      <w:r w:rsidRPr="00E6733A">
        <w:rPr>
          <w:sz w:val="28"/>
          <w:szCs w:val="28"/>
        </w:rPr>
        <w:t>теплопотерь</w:t>
      </w:r>
      <w:proofErr w:type="spellEnd"/>
      <w:r w:rsidRPr="00E6733A">
        <w:rPr>
          <w:sz w:val="28"/>
          <w:szCs w:val="28"/>
        </w:rPr>
        <w:t xml:space="preserve"> при транспортировке горячей воды </w:t>
      </w:r>
      <w:r w:rsidR="00023CC7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 xml:space="preserve">от источников централизованного теплоснабжения (ТЭЦ) на большие расстояния. </w:t>
      </w:r>
    </w:p>
    <w:p w:rsidR="00D71D75" w:rsidRPr="00E6733A" w:rsidRDefault="00031D91" w:rsidP="00B7569E">
      <w:pPr>
        <w:suppressAutoHyphens/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Провести оценку возможности строительства квартальных и объектных (в том числе крышных) систем теплоснабжения, особенно </w:t>
      </w:r>
      <w:r w:rsidR="00023CC7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>при необходимости обеспечения объектов по 1 категории теплосн</w:t>
      </w:r>
      <w:r w:rsidR="00BC3200" w:rsidRPr="00E6733A">
        <w:rPr>
          <w:sz w:val="28"/>
          <w:szCs w:val="28"/>
        </w:rPr>
        <w:t>абжения (лечебные, детские и прочие учреждения</w:t>
      </w:r>
      <w:r w:rsidRPr="00E6733A">
        <w:rPr>
          <w:sz w:val="28"/>
          <w:szCs w:val="28"/>
        </w:rPr>
        <w:t>)</w:t>
      </w:r>
      <w:r w:rsidR="00BC3200" w:rsidRPr="00E6733A">
        <w:rPr>
          <w:sz w:val="28"/>
          <w:szCs w:val="28"/>
        </w:rPr>
        <w:t>.</w:t>
      </w:r>
    </w:p>
    <w:p w:rsidR="0063696F" w:rsidRPr="00E6733A" w:rsidRDefault="00D16CE2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3.</w:t>
      </w:r>
      <w:r w:rsidRPr="00E6733A">
        <w:rPr>
          <w:sz w:val="28"/>
          <w:szCs w:val="28"/>
        </w:rPr>
        <w:tab/>
      </w:r>
      <w:r w:rsidR="00F642D6" w:rsidRPr="00E6733A">
        <w:rPr>
          <w:sz w:val="28"/>
          <w:szCs w:val="28"/>
        </w:rPr>
        <w:t>Привлекать</w:t>
      </w:r>
      <w:r w:rsidRPr="00E6733A">
        <w:rPr>
          <w:sz w:val="28"/>
          <w:szCs w:val="28"/>
        </w:rPr>
        <w:t xml:space="preserve"> для проектирования бюджетных объектов организац</w:t>
      </w:r>
      <w:r w:rsidR="00F642D6" w:rsidRPr="00E6733A">
        <w:rPr>
          <w:sz w:val="28"/>
          <w:szCs w:val="28"/>
        </w:rPr>
        <w:t>ии</w:t>
      </w:r>
      <w:r w:rsidR="00AF09FF" w:rsidRPr="00E6733A">
        <w:rPr>
          <w:sz w:val="28"/>
          <w:szCs w:val="28"/>
        </w:rPr>
        <w:t>, имеющие</w:t>
      </w:r>
      <w:r w:rsidRPr="00E6733A">
        <w:rPr>
          <w:sz w:val="28"/>
          <w:szCs w:val="28"/>
        </w:rPr>
        <w:t xml:space="preserve"> специалистов по разделу проектной документации «Мероприятия по обеспечению соблюдения требований энергетической эффективности и требований оснащенности зданий, строений и сооружений </w:t>
      </w:r>
      <w:r w:rsidRPr="00E6733A">
        <w:rPr>
          <w:sz w:val="28"/>
          <w:szCs w:val="28"/>
        </w:rPr>
        <w:lastRenderedPageBreak/>
        <w:t>приборами учета используемых энергетических ресурсов» с достаточным опытом работы.</w:t>
      </w:r>
    </w:p>
    <w:p w:rsidR="00B7569E" w:rsidRPr="00E6733A" w:rsidRDefault="00B7569E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4. При проведении работ по капитальному ремонту </w:t>
      </w:r>
      <w:r w:rsidR="009A79EE" w:rsidRPr="00E6733A">
        <w:rPr>
          <w:sz w:val="28"/>
          <w:szCs w:val="28"/>
        </w:rPr>
        <w:t xml:space="preserve">зданий </w:t>
      </w:r>
      <w:r w:rsidR="009A79EE" w:rsidRPr="00E6733A">
        <w:rPr>
          <w:sz w:val="28"/>
          <w:szCs w:val="28"/>
        </w:rPr>
        <w:br/>
        <w:t xml:space="preserve">и сооружений </w:t>
      </w:r>
      <w:r w:rsidR="00831A70" w:rsidRPr="00E6733A">
        <w:rPr>
          <w:sz w:val="28"/>
          <w:szCs w:val="28"/>
        </w:rPr>
        <w:t>рекомендуется</w:t>
      </w:r>
      <w:r w:rsidRPr="00E6733A">
        <w:rPr>
          <w:sz w:val="28"/>
          <w:szCs w:val="28"/>
        </w:rPr>
        <w:t>:</w:t>
      </w:r>
    </w:p>
    <w:p w:rsidR="00B7569E" w:rsidRPr="00E6733A" w:rsidRDefault="00B7569E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- доведение теплотехнических показателей ограждающих конструкций, перекрытий, покрытий и проемов до нормативов согласно СП 50.13330.2012 «Тепловая защита зданий. Актуализированная редакция СНиП 23-02-2003</w:t>
      </w:r>
      <w:r w:rsidR="009A79EE" w:rsidRPr="00E6733A">
        <w:rPr>
          <w:sz w:val="28"/>
          <w:szCs w:val="28"/>
        </w:rPr>
        <w:t>»</w:t>
      </w:r>
      <w:r w:rsidRPr="00E6733A">
        <w:rPr>
          <w:sz w:val="28"/>
          <w:szCs w:val="28"/>
        </w:rPr>
        <w:t>;</w:t>
      </w:r>
    </w:p>
    <w:p w:rsidR="00B7569E" w:rsidRPr="00E6733A" w:rsidRDefault="00B7569E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- проектирование и монтаж оборудования индивидуальных тепловых пунктов, обеспечивающих автоматическое регулирование потребления тепловой энергии в системах отопления и вентиляции в зависимости </w:t>
      </w:r>
      <w:r w:rsidRPr="00E6733A">
        <w:rPr>
          <w:sz w:val="28"/>
          <w:szCs w:val="28"/>
        </w:rPr>
        <w:br/>
        <w:t>от изменения температуры наружного воздуха</w:t>
      </w:r>
      <w:r w:rsidR="009A79EE" w:rsidRPr="00E6733A">
        <w:rPr>
          <w:sz w:val="28"/>
          <w:szCs w:val="28"/>
        </w:rPr>
        <w:t xml:space="preserve">, а также переход на закрытую систему горячего водоснабжения в соответствии с требованиями </w:t>
      </w:r>
      <w:r w:rsidR="009A79EE" w:rsidRPr="00E6733A">
        <w:rPr>
          <w:sz w:val="28"/>
          <w:szCs w:val="28"/>
        </w:rPr>
        <w:br/>
        <w:t>СП 60.13330.2012 «Отопление, вентиляция и кондиционирование»;</w:t>
      </w:r>
    </w:p>
    <w:p w:rsidR="009A79EE" w:rsidRPr="00E6733A" w:rsidRDefault="009A79EE" w:rsidP="009A79E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- осуществление замены тепловой изоляции трубопроводов </w:t>
      </w:r>
      <w:r w:rsidRPr="00E6733A">
        <w:rPr>
          <w:sz w:val="28"/>
          <w:szCs w:val="28"/>
        </w:rPr>
        <w:br/>
        <w:t xml:space="preserve">и оборудования системы отопления и горячего водоснабжения на новую, </w:t>
      </w:r>
      <w:proofErr w:type="spellStart"/>
      <w:r w:rsidRPr="00E6733A">
        <w:rPr>
          <w:sz w:val="28"/>
          <w:szCs w:val="28"/>
        </w:rPr>
        <w:t>энергоэффективную</w:t>
      </w:r>
      <w:proofErr w:type="spellEnd"/>
      <w:r w:rsidRPr="00E6733A">
        <w:rPr>
          <w:sz w:val="28"/>
          <w:szCs w:val="28"/>
        </w:rPr>
        <w:t xml:space="preserve"> согласно СНиП 41-03-2003 «Тепловая изоляция»;</w:t>
      </w:r>
    </w:p>
    <w:p w:rsidR="009A79EE" w:rsidRPr="00E6733A" w:rsidRDefault="009A79EE" w:rsidP="009A79E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- осуществление замены ламп накаливания и светильников </w:t>
      </w:r>
      <w:r w:rsidRPr="00E6733A">
        <w:rPr>
          <w:sz w:val="28"/>
          <w:szCs w:val="28"/>
        </w:rPr>
        <w:br/>
        <w:t xml:space="preserve">с люминесцентными лампами энергосберегающими осветительными приборами, оборудованными датчиками освещенности, движения </w:t>
      </w:r>
      <w:r w:rsidRPr="00E6733A">
        <w:rPr>
          <w:sz w:val="28"/>
          <w:szCs w:val="28"/>
        </w:rPr>
        <w:br/>
        <w:t>и присутствия с удаленным световым потоком не менее 120 лм/Вт;</w:t>
      </w:r>
    </w:p>
    <w:p w:rsidR="009A79EE" w:rsidRPr="00E6733A" w:rsidRDefault="009A79EE" w:rsidP="009A79E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- установка коллективных приборов учета всех видов топливно-энергетических ресурсов;</w:t>
      </w:r>
    </w:p>
    <w:p w:rsidR="009A79EE" w:rsidRPr="00E6733A" w:rsidRDefault="009A79EE" w:rsidP="009A79E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- осуществление замены лифтового оборудования на современное </w:t>
      </w:r>
      <w:proofErr w:type="spellStart"/>
      <w:r w:rsidRPr="00E6733A">
        <w:rPr>
          <w:sz w:val="28"/>
          <w:szCs w:val="28"/>
        </w:rPr>
        <w:t>энергоэффективное</w:t>
      </w:r>
      <w:proofErr w:type="spellEnd"/>
      <w:r w:rsidRPr="00E6733A">
        <w:rPr>
          <w:sz w:val="28"/>
          <w:szCs w:val="28"/>
        </w:rPr>
        <w:t xml:space="preserve"> с частотно-регулируемыми приводами и светодиодными осветительными приборами.</w:t>
      </w:r>
    </w:p>
    <w:p w:rsidR="00B7569E" w:rsidRPr="00E6733A" w:rsidRDefault="00B7569E" w:rsidP="00B7569E">
      <w:pPr>
        <w:suppressAutoHyphens/>
        <w:spacing w:line="300" w:lineRule="auto"/>
        <w:ind w:firstLine="709"/>
        <w:jc w:val="both"/>
        <w:rPr>
          <w:sz w:val="28"/>
          <w:szCs w:val="28"/>
        </w:rPr>
      </w:pPr>
    </w:p>
    <w:p w:rsidR="002F56D2" w:rsidRPr="00E6733A" w:rsidRDefault="009903C1" w:rsidP="00963711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E6733A">
        <w:rPr>
          <w:b/>
          <w:sz w:val="28"/>
          <w:szCs w:val="28"/>
          <w:lang w:val="en-US"/>
        </w:rPr>
        <w:t>IV</w:t>
      </w:r>
      <w:r w:rsidR="00963711" w:rsidRPr="00E6733A">
        <w:rPr>
          <w:b/>
          <w:sz w:val="28"/>
          <w:szCs w:val="28"/>
        </w:rPr>
        <w:t xml:space="preserve">. </w:t>
      </w:r>
      <w:r w:rsidR="002F56D2" w:rsidRPr="00E6733A">
        <w:rPr>
          <w:b/>
          <w:sz w:val="28"/>
          <w:szCs w:val="28"/>
        </w:rPr>
        <w:t xml:space="preserve">Рекомендации по применению новых материалов </w:t>
      </w:r>
      <w:r w:rsidR="00963711" w:rsidRPr="00E6733A">
        <w:rPr>
          <w:b/>
          <w:sz w:val="28"/>
          <w:szCs w:val="28"/>
        </w:rPr>
        <w:br/>
      </w:r>
      <w:r w:rsidR="002F56D2" w:rsidRPr="00E6733A">
        <w:rPr>
          <w:b/>
          <w:sz w:val="28"/>
          <w:szCs w:val="28"/>
        </w:rPr>
        <w:t>и технологий:</w:t>
      </w:r>
    </w:p>
    <w:p w:rsidR="00B7569E" w:rsidRPr="00E6733A" w:rsidRDefault="00B7569E" w:rsidP="00B7569E">
      <w:pPr>
        <w:spacing w:line="300" w:lineRule="auto"/>
        <w:ind w:firstLine="709"/>
        <w:jc w:val="both"/>
        <w:rPr>
          <w:sz w:val="28"/>
          <w:szCs w:val="28"/>
        </w:rPr>
      </w:pPr>
    </w:p>
    <w:p w:rsidR="00F057EB" w:rsidRPr="00E6733A" w:rsidRDefault="00F057EB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Комитетом по промышленной политике и инновациям </w:t>
      </w:r>
      <w:r w:rsidRPr="00E6733A">
        <w:rPr>
          <w:sz w:val="28"/>
          <w:szCs w:val="28"/>
        </w:rPr>
        <w:br/>
        <w:t>Санкт-Петербурга реализован Портал «Инновационный Санкт-Петербург».</w:t>
      </w:r>
    </w:p>
    <w:p w:rsidR="00E41C15" w:rsidRPr="00E6733A" w:rsidRDefault="00F057EB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На Портале размеща</w:t>
      </w:r>
      <w:r w:rsidR="00E80423" w:rsidRPr="00E6733A">
        <w:rPr>
          <w:sz w:val="28"/>
          <w:szCs w:val="28"/>
        </w:rPr>
        <w:t>ю</w:t>
      </w:r>
      <w:r w:rsidRPr="00E6733A">
        <w:rPr>
          <w:sz w:val="28"/>
          <w:szCs w:val="28"/>
        </w:rPr>
        <w:t>тся, в том числе, сведения об инновац</w:t>
      </w:r>
      <w:r w:rsidR="00D27E81" w:rsidRPr="00E6733A">
        <w:rPr>
          <w:sz w:val="28"/>
          <w:szCs w:val="28"/>
        </w:rPr>
        <w:t>ионных строительных материалах - Каталог инновационных строительных материалов, изделий и конструкций</w:t>
      </w:r>
      <w:r w:rsidR="00B7569E" w:rsidRPr="00E6733A">
        <w:rPr>
          <w:sz w:val="28"/>
          <w:szCs w:val="28"/>
        </w:rPr>
        <w:t xml:space="preserve"> </w:t>
      </w:r>
      <w:r w:rsidRPr="00E6733A">
        <w:rPr>
          <w:sz w:val="28"/>
          <w:szCs w:val="28"/>
        </w:rPr>
        <w:t>(ссылка на ресурс - http://inno.gov.spb.ru/catalog/innovacionnye_strojmaterialy</w:t>
      </w:r>
      <w:r w:rsidR="00680A20" w:rsidRPr="00E6733A">
        <w:rPr>
          <w:sz w:val="28"/>
          <w:szCs w:val="28"/>
        </w:rPr>
        <w:t>)</w:t>
      </w:r>
      <w:r w:rsidR="00B7569E" w:rsidRPr="00E6733A">
        <w:rPr>
          <w:sz w:val="28"/>
          <w:szCs w:val="28"/>
        </w:rPr>
        <w:t>.</w:t>
      </w:r>
    </w:p>
    <w:p w:rsidR="00E41C15" w:rsidRPr="00E6733A" w:rsidRDefault="00680A20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lastRenderedPageBreak/>
        <w:t xml:space="preserve">Указанный выше Каталог содержит сведения об инновационной продукции, </w:t>
      </w:r>
      <w:r w:rsidR="00022AD5" w:rsidRPr="00E6733A">
        <w:rPr>
          <w:sz w:val="28"/>
          <w:szCs w:val="28"/>
        </w:rPr>
        <w:t>локализованной</w:t>
      </w:r>
      <w:r w:rsidRPr="00E6733A">
        <w:rPr>
          <w:sz w:val="28"/>
          <w:szCs w:val="28"/>
        </w:rPr>
        <w:t xml:space="preserve"> на территории Санкт-Петербурга, </w:t>
      </w:r>
      <w:r w:rsidR="00D27E81" w:rsidRPr="00E6733A">
        <w:rPr>
          <w:sz w:val="28"/>
          <w:szCs w:val="28"/>
        </w:rPr>
        <w:t>р</w:t>
      </w:r>
      <w:r w:rsidRPr="00E6733A">
        <w:rPr>
          <w:sz w:val="28"/>
          <w:szCs w:val="28"/>
        </w:rPr>
        <w:t>екомендованной к применению Экспертным советом каталога.</w:t>
      </w:r>
    </w:p>
    <w:p w:rsidR="00680A20" w:rsidRPr="00E6733A" w:rsidRDefault="00680A20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В настоящее время Каталог инновационных стр</w:t>
      </w:r>
      <w:r w:rsidR="00610FAC" w:rsidRPr="00E6733A">
        <w:rPr>
          <w:sz w:val="28"/>
          <w:szCs w:val="28"/>
        </w:rPr>
        <w:t>оительных материалов содержит 86</w:t>
      </w:r>
      <w:r w:rsidRPr="00E6733A">
        <w:rPr>
          <w:sz w:val="28"/>
          <w:szCs w:val="28"/>
        </w:rPr>
        <w:t xml:space="preserve"> наименований инновационной продукции.</w:t>
      </w:r>
    </w:p>
    <w:p w:rsidR="00BC3200" w:rsidRPr="00E6733A" w:rsidRDefault="00FE0087" w:rsidP="00B7569E">
      <w:pPr>
        <w:suppressAutoHyphens/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Ц</w:t>
      </w:r>
      <w:r w:rsidR="009A79EE" w:rsidRPr="00E6733A">
        <w:rPr>
          <w:sz w:val="28"/>
          <w:szCs w:val="28"/>
        </w:rPr>
        <w:t>елесообразно ос</w:t>
      </w:r>
      <w:r w:rsidR="00BC3200" w:rsidRPr="00E6733A">
        <w:rPr>
          <w:sz w:val="28"/>
          <w:szCs w:val="28"/>
        </w:rPr>
        <w:t xml:space="preserve">уществлять организацию конкурсов среди производителей и поставщиков материалов, оборудования и технологий, применяемых при строительстве, по критериям максимальной </w:t>
      </w:r>
      <w:proofErr w:type="spellStart"/>
      <w:r w:rsidR="00BC3200" w:rsidRPr="00E6733A">
        <w:rPr>
          <w:sz w:val="28"/>
          <w:szCs w:val="28"/>
        </w:rPr>
        <w:t>энергоэффективности</w:t>
      </w:r>
      <w:proofErr w:type="spellEnd"/>
      <w:r w:rsidR="00BC3200" w:rsidRPr="00E6733A">
        <w:rPr>
          <w:sz w:val="28"/>
          <w:szCs w:val="28"/>
        </w:rPr>
        <w:t>. Включать победителей и приз</w:t>
      </w:r>
      <w:r w:rsidR="009A79EE" w:rsidRPr="00E6733A">
        <w:rPr>
          <w:sz w:val="28"/>
          <w:szCs w:val="28"/>
        </w:rPr>
        <w:t>е</w:t>
      </w:r>
      <w:r w:rsidR="00BC3200" w:rsidRPr="00E6733A">
        <w:rPr>
          <w:sz w:val="28"/>
          <w:szCs w:val="28"/>
        </w:rPr>
        <w:t xml:space="preserve">ров в Каталог </w:t>
      </w:r>
      <w:r w:rsidR="009A79EE" w:rsidRPr="00E6733A">
        <w:rPr>
          <w:sz w:val="28"/>
          <w:szCs w:val="28"/>
        </w:rPr>
        <w:br/>
      </w:r>
      <w:r w:rsidR="00BC3200" w:rsidRPr="00E6733A">
        <w:rPr>
          <w:sz w:val="28"/>
          <w:szCs w:val="28"/>
        </w:rPr>
        <w:t xml:space="preserve">с дальнейшими рекомендациями по приоритетному использованию </w:t>
      </w:r>
      <w:r w:rsidR="009A79EE" w:rsidRPr="00E6733A">
        <w:rPr>
          <w:sz w:val="28"/>
          <w:szCs w:val="28"/>
        </w:rPr>
        <w:br/>
      </w:r>
      <w:r w:rsidR="00BC3200" w:rsidRPr="00E6733A">
        <w:rPr>
          <w:sz w:val="28"/>
          <w:szCs w:val="28"/>
        </w:rPr>
        <w:t>в строительстве объектов с бюджетным финансированием.</w:t>
      </w:r>
    </w:p>
    <w:p w:rsidR="00BC3200" w:rsidRPr="00E6733A" w:rsidRDefault="00FE0087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Г</w:t>
      </w:r>
      <w:r w:rsidR="003C1971" w:rsidRPr="00E6733A">
        <w:rPr>
          <w:sz w:val="28"/>
          <w:szCs w:val="28"/>
        </w:rPr>
        <w:t xml:space="preserve">осударственным заказчикам Санкт-Петербурга </w:t>
      </w:r>
      <w:r w:rsidRPr="00E6733A">
        <w:rPr>
          <w:sz w:val="28"/>
          <w:szCs w:val="28"/>
        </w:rPr>
        <w:t xml:space="preserve">следует </w:t>
      </w:r>
      <w:r w:rsidR="003C1971" w:rsidRPr="00E6733A">
        <w:rPr>
          <w:sz w:val="28"/>
          <w:szCs w:val="28"/>
        </w:rPr>
        <w:t xml:space="preserve">руководствоваться указанным выше каталогом, </w:t>
      </w:r>
      <w:r w:rsidR="00E80423" w:rsidRPr="00E6733A">
        <w:rPr>
          <w:sz w:val="28"/>
          <w:szCs w:val="28"/>
        </w:rPr>
        <w:t>а Научно-техническим советам при заказчиках предписывать использование тех или иных инновационных материалов или технологий</w:t>
      </w:r>
      <w:r w:rsidRPr="00E6733A">
        <w:rPr>
          <w:sz w:val="28"/>
          <w:szCs w:val="28"/>
        </w:rPr>
        <w:t xml:space="preserve"> </w:t>
      </w:r>
      <w:r w:rsidR="00023CC7" w:rsidRPr="00E6733A">
        <w:rPr>
          <w:sz w:val="28"/>
          <w:szCs w:val="28"/>
        </w:rPr>
        <w:t>п</w:t>
      </w:r>
      <w:r w:rsidR="00E80423" w:rsidRPr="00E6733A">
        <w:rPr>
          <w:sz w:val="28"/>
          <w:szCs w:val="28"/>
        </w:rPr>
        <w:t>ри проектировании бюджетных объектов.</w:t>
      </w:r>
      <w:r w:rsidR="003C1971" w:rsidRPr="00E6733A">
        <w:rPr>
          <w:sz w:val="28"/>
          <w:szCs w:val="28"/>
        </w:rPr>
        <w:t xml:space="preserve"> </w:t>
      </w:r>
    </w:p>
    <w:p w:rsidR="00680A20" w:rsidRPr="00E6733A" w:rsidRDefault="00EC1992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В дополнение к изложенному выше представляем предложения </w:t>
      </w:r>
      <w:r w:rsidR="00023CC7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 xml:space="preserve">по актуальным, по мнению </w:t>
      </w:r>
      <w:r w:rsidR="00B20E9F" w:rsidRPr="00E6733A">
        <w:rPr>
          <w:sz w:val="28"/>
          <w:szCs w:val="28"/>
        </w:rPr>
        <w:t>СПб ГАУ «ЦГЭ»</w:t>
      </w:r>
      <w:r w:rsidRPr="00E6733A">
        <w:rPr>
          <w:sz w:val="28"/>
          <w:szCs w:val="28"/>
        </w:rPr>
        <w:t xml:space="preserve">, инновационным материалам </w:t>
      </w:r>
      <w:r w:rsidR="00023CC7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>и технологиям (Перечень приведен в приложении).</w:t>
      </w:r>
    </w:p>
    <w:p w:rsidR="00023CC7" w:rsidRPr="00E6733A" w:rsidRDefault="00023CC7" w:rsidP="00B7569E">
      <w:pPr>
        <w:spacing w:line="300" w:lineRule="auto"/>
        <w:ind w:firstLine="709"/>
        <w:jc w:val="both"/>
        <w:rPr>
          <w:sz w:val="28"/>
          <w:szCs w:val="28"/>
        </w:rPr>
      </w:pPr>
    </w:p>
    <w:p w:rsidR="002F56D2" w:rsidRPr="00E6733A" w:rsidRDefault="00963711" w:rsidP="00B7569E">
      <w:pPr>
        <w:suppressAutoHyphens/>
        <w:spacing w:line="300" w:lineRule="auto"/>
        <w:ind w:firstLine="709"/>
        <w:jc w:val="both"/>
        <w:rPr>
          <w:b/>
          <w:sz w:val="28"/>
          <w:szCs w:val="28"/>
        </w:rPr>
      </w:pPr>
      <w:r w:rsidRPr="00E6733A">
        <w:rPr>
          <w:b/>
          <w:sz w:val="28"/>
          <w:szCs w:val="28"/>
          <w:lang w:val="en-US"/>
        </w:rPr>
        <w:t>V</w:t>
      </w:r>
      <w:r w:rsidRPr="00E6733A">
        <w:rPr>
          <w:b/>
          <w:sz w:val="28"/>
          <w:szCs w:val="28"/>
        </w:rPr>
        <w:t xml:space="preserve">. </w:t>
      </w:r>
      <w:r w:rsidR="002F56D2" w:rsidRPr="00E6733A">
        <w:rPr>
          <w:b/>
          <w:sz w:val="28"/>
          <w:szCs w:val="28"/>
        </w:rPr>
        <w:t xml:space="preserve">Рекомендации по </w:t>
      </w:r>
      <w:proofErr w:type="spellStart"/>
      <w:r w:rsidR="002F56D2" w:rsidRPr="00E6733A">
        <w:rPr>
          <w:b/>
          <w:sz w:val="28"/>
          <w:szCs w:val="28"/>
        </w:rPr>
        <w:t>импортозамещению</w:t>
      </w:r>
      <w:proofErr w:type="spellEnd"/>
      <w:r w:rsidR="002F56D2" w:rsidRPr="00E6733A">
        <w:rPr>
          <w:b/>
          <w:sz w:val="28"/>
          <w:szCs w:val="28"/>
        </w:rPr>
        <w:t>:</w:t>
      </w:r>
    </w:p>
    <w:p w:rsidR="00B7569E" w:rsidRPr="00E6733A" w:rsidRDefault="00B7569E" w:rsidP="00B7569E">
      <w:pPr>
        <w:spacing w:line="300" w:lineRule="auto"/>
        <w:ind w:firstLine="709"/>
        <w:jc w:val="both"/>
        <w:rPr>
          <w:sz w:val="28"/>
          <w:szCs w:val="28"/>
        </w:rPr>
      </w:pPr>
    </w:p>
    <w:p w:rsidR="002F56D2" w:rsidRPr="00E6733A" w:rsidRDefault="002F56D2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В настоящее время органами исполнительной государственной власти Санкт-Петербурга согласно профильным направлениям ведутся каталоги отечественной продукции и материалов.</w:t>
      </w:r>
    </w:p>
    <w:p w:rsidR="002F56D2" w:rsidRPr="00E6733A" w:rsidRDefault="002F56D2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Так, Комитетом по благоустройству ведется каталог товаров </w:t>
      </w:r>
      <w:r w:rsidR="00023CC7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>и материалов для уборки улично-дорожной сети и переработки отходов.</w:t>
      </w:r>
    </w:p>
    <w:p w:rsidR="002F56D2" w:rsidRPr="00E6733A" w:rsidRDefault="002F56D2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Комитетом по информатизации и связи – каталог систем оповещения </w:t>
      </w:r>
      <w:r w:rsidR="00023CC7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 xml:space="preserve">и </w:t>
      </w:r>
      <w:proofErr w:type="spellStart"/>
      <w:r w:rsidRPr="00E6733A">
        <w:rPr>
          <w:sz w:val="28"/>
          <w:szCs w:val="28"/>
        </w:rPr>
        <w:t>фотовидеофиксации</w:t>
      </w:r>
      <w:proofErr w:type="spellEnd"/>
      <w:r w:rsidRPr="00E6733A">
        <w:rPr>
          <w:sz w:val="28"/>
          <w:szCs w:val="28"/>
        </w:rPr>
        <w:t>.</w:t>
      </w:r>
    </w:p>
    <w:p w:rsidR="002F56D2" w:rsidRPr="00E6733A" w:rsidRDefault="002F56D2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Комитетом по развитию транспортной инфраструктуры – каталог систем водоснабжения и канализации, лакокрасочных и иных покрытий, электротехнического оборудования, дорожных материалов.</w:t>
      </w:r>
    </w:p>
    <w:p w:rsidR="002F56D2" w:rsidRPr="00E6733A" w:rsidRDefault="002F56D2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Комитетом по строительству – каталог материалов, технологий </w:t>
      </w:r>
      <w:r w:rsidR="00023CC7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>и оборудования, необходимых для качественного развития строительного комплекса.</w:t>
      </w:r>
    </w:p>
    <w:p w:rsidR="002F56D2" w:rsidRPr="00E6733A" w:rsidRDefault="00984531" w:rsidP="00B7569E">
      <w:pPr>
        <w:spacing w:line="300" w:lineRule="auto"/>
        <w:ind w:firstLine="709"/>
        <w:jc w:val="both"/>
        <w:rPr>
          <w:rStyle w:val="a6"/>
          <w:b w:val="0"/>
          <w:sz w:val="28"/>
          <w:szCs w:val="28"/>
        </w:rPr>
      </w:pPr>
      <w:hyperlink r:id="rId11" w:history="1">
        <w:r w:rsidR="002F56D2" w:rsidRPr="00E6733A">
          <w:rPr>
            <w:rStyle w:val="a7"/>
            <w:color w:val="auto"/>
            <w:sz w:val="28"/>
            <w:szCs w:val="28"/>
            <w:u w:val="none"/>
          </w:rPr>
          <w:t>Комитетом по энергетике и инженерному обеспечению</w:t>
        </w:r>
      </w:hyperlink>
      <w:r w:rsidR="002F56D2" w:rsidRPr="00E6733A">
        <w:rPr>
          <w:sz w:val="28"/>
          <w:szCs w:val="28"/>
        </w:rPr>
        <w:t xml:space="preserve"> – каталог </w:t>
      </w:r>
      <w:r w:rsidR="002F56D2" w:rsidRPr="00E6733A">
        <w:rPr>
          <w:rStyle w:val="a6"/>
          <w:b w:val="0"/>
          <w:sz w:val="28"/>
          <w:szCs w:val="28"/>
        </w:rPr>
        <w:t>оборудования и материалов для предприятий инженерно-энергетического комплекса.</w:t>
      </w:r>
    </w:p>
    <w:p w:rsidR="00197281" w:rsidRPr="00E6733A" w:rsidRDefault="00197281" w:rsidP="00B7569E">
      <w:pPr>
        <w:spacing w:line="300" w:lineRule="auto"/>
        <w:ind w:firstLine="709"/>
        <w:jc w:val="both"/>
        <w:rPr>
          <w:rStyle w:val="a6"/>
          <w:b w:val="0"/>
          <w:sz w:val="28"/>
          <w:szCs w:val="28"/>
        </w:rPr>
      </w:pPr>
      <w:r w:rsidRPr="00E6733A">
        <w:rPr>
          <w:rStyle w:val="a6"/>
          <w:b w:val="0"/>
          <w:sz w:val="28"/>
          <w:szCs w:val="28"/>
        </w:rPr>
        <w:t>Жилищным комитетом – каталог материалов теплоизоляции</w:t>
      </w:r>
      <w:r w:rsidR="00902C14" w:rsidRPr="00E6733A">
        <w:rPr>
          <w:rStyle w:val="a6"/>
          <w:b w:val="0"/>
          <w:sz w:val="28"/>
          <w:szCs w:val="28"/>
        </w:rPr>
        <w:t xml:space="preserve"> </w:t>
      </w:r>
      <w:r w:rsidR="009903C1" w:rsidRPr="00E6733A">
        <w:rPr>
          <w:rStyle w:val="a6"/>
          <w:b w:val="0"/>
          <w:sz w:val="28"/>
          <w:szCs w:val="28"/>
        </w:rPr>
        <w:br/>
      </w:r>
      <w:r w:rsidR="00902C14" w:rsidRPr="00E6733A">
        <w:rPr>
          <w:rStyle w:val="a6"/>
          <w:b w:val="0"/>
          <w:sz w:val="28"/>
          <w:szCs w:val="28"/>
        </w:rPr>
        <w:t>и</w:t>
      </w:r>
      <w:r w:rsidRPr="00E6733A">
        <w:rPr>
          <w:rStyle w:val="a6"/>
          <w:b w:val="0"/>
          <w:sz w:val="28"/>
          <w:szCs w:val="28"/>
        </w:rPr>
        <w:t xml:space="preserve"> гидроизоляции, электротехнического оборудования.</w:t>
      </w:r>
    </w:p>
    <w:p w:rsidR="001C4EF7" w:rsidRPr="00E6733A" w:rsidRDefault="001C4EF7" w:rsidP="00B7569E">
      <w:pPr>
        <w:spacing w:line="300" w:lineRule="auto"/>
        <w:ind w:firstLine="709"/>
        <w:jc w:val="both"/>
        <w:rPr>
          <w:rStyle w:val="a6"/>
          <w:b w:val="0"/>
          <w:sz w:val="28"/>
          <w:szCs w:val="28"/>
        </w:rPr>
      </w:pPr>
      <w:r w:rsidRPr="00E6733A">
        <w:rPr>
          <w:rStyle w:val="a6"/>
          <w:b w:val="0"/>
          <w:sz w:val="28"/>
          <w:szCs w:val="28"/>
        </w:rPr>
        <w:t>Указанные информационные ресурсы расположены по электронному адресу http://importnet.ru/baza-importozamescheniya.</w:t>
      </w:r>
    </w:p>
    <w:p w:rsidR="002F56D2" w:rsidRPr="00E6733A" w:rsidRDefault="002F56D2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>Содержащиеся в каталогах сведения о выпуске импортозамещающей продукции должны приоритетно использоваться органами государственной исполнительной власти и организациями.</w:t>
      </w:r>
    </w:p>
    <w:p w:rsidR="00EE2B17" w:rsidRPr="00E6733A" w:rsidRDefault="00EE2B17" w:rsidP="00B7569E">
      <w:pPr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На базе электронного каталога отечественного оборудования </w:t>
      </w:r>
      <w:r w:rsidR="00902C14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 xml:space="preserve">и материалов, созданного Комитетом </w:t>
      </w:r>
      <w:proofErr w:type="gramStart"/>
      <w:r w:rsidRPr="00E6733A">
        <w:rPr>
          <w:sz w:val="28"/>
          <w:szCs w:val="28"/>
        </w:rPr>
        <w:t>по строительству</w:t>
      </w:r>
      <w:proofErr w:type="gramEnd"/>
      <w:r w:rsidRPr="00E6733A">
        <w:rPr>
          <w:sz w:val="28"/>
          <w:szCs w:val="28"/>
        </w:rPr>
        <w:t xml:space="preserve"> предлагается систематизировать по сферам деятельности информацию, содержащуюся </w:t>
      </w:r>
      <w:r w:rsidR="00902C14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 xml:space="preserve">в каталогах исполнительных органов государственной власти </w:t>
      </w:r>
      <w:r w:rsidR="00902C14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 xml:space="preserve">Санкт-Петербурга, тем самым создав единую базу российских товаров, работ и услуг с целью обязательного рассмотрения проектными организациями </w:t>
      </w:r>
      <w:r w:rsidR="00902C14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 xml:space="preserve">для применения в процессе проектирования бюджетных объектов </w:t>
      </w:r>
      <w:r w:rsidR="00902C14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>Санкт-Петербурга.</w:t>
      </w:r>
    </w:p>
    <w:p w:rsidR="002F56D2" w:rsidRPr="00E6733A" w:rsidRDefault="002F56D2" w:rsidP="00B7569E">
      <w:pPr>
        <w:suppressAutoHyphens/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Государственным заказчикам необходимо проводить заседания </w:t>
      </w:r>
      <w:r w:rsidR="00B20E9F" w:rsidRPr="00E6733A">
        <w:rPr>
          <w:sz w:val="28"/>
          <w:szCs w:val="28"/>
        </w:rPr>
        <w:t>Н</w:t>
      </w:r>
      <w:r w:rsidRPr="00E6733A">
        <w:rPr>
          <w:sz w:val="28"/>
          <w:szCs w:val="28"/>
        </w:rPr>
        <w:t xml:space="preserve">аучно-технических советов по </w:t>
      </w:r>
      <w:proofErr w:type="spellStart"/>
      <w:r w:rsidRPr="00E6733A">
        <w:rPr>
          <w:sz w:val="28"/>
          <w:szCs w:val="28"/>
        </w:rPr>
        <w:t>импортозамещению</w:t>
      </w:r>
      <w:proofErr w:type="spellEnd"/>
      <w:r w:rsidRPr="00E6733A">
        <w:rPr>
          <w:sz w:val="28"/>
          <w:szCs w:val="28"/>
        </w:rPr>
        <w:t xml:space="preserve"> на стадии подготовки исходно-разрешительной документации. Технические задания </w:t>
      </w:r>
      <w:r w:rsidR="00B20E9F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>по применению в проекте материалов, конструкций и технологий составлять с уч</w:t>
      </w:r>
      <w:r w:rsidR="00777FD0" w:rsidRPr="00E6733A">
        <w:rPr>
          <w:sz w:val="28"/>
          <w:szCs w:val="28"/>
        </w:rPr>
        <w:t>е</w:t>
      </w:r>
      <w:r w:rsidRPr="00E6733A">
        <w:rPr>
          <w:sz w:val="28"/>
          <w:szCs w:val="28"/>
        </w:rPr>
        <w:t>том решений таких советов.</w:t>
      </w:r>
    </w:p>
    <w:p w:rsidR="00F642D6" w:rsidRPr="00E6733A" w:rsidRDefault="00F642D6" w:rsidP="00B7569E">
      <w:pPr>
        <w:suppressAutoHyphens/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В решениях </w:t>
      </w:r>
      <w:r w:rsidR="00B20E9F" w:rsidRPr="00E6733A">
        <w:rPr>
          <w:sz w:val="28"/>
          <w:szCs w:val="28"/>
        </w:rPr>
        <w:t>Н</w:t>
      </w:r>
      <w:r w:rsidRPr="00E6733A">
        <w:rPr>
          <w:sz w:val="28"/>
          <w:szCs w:val="28"/>
        </w:rPr>
        <w:t xml:space="preserve">аучно-технических советов и технических заданиях </w:t>
      </w:r>
      <w:r w:rsidR="00023CC7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>в обязательном порядке регламентировать применение новых материалов, оборудования и технологий из указанных выше реестров.</w:t>
      </w:r>
    </w:p>
    <w:p w:rsidR="00F642D6" w:rsidRPr="00E6733A" w:rsidRDefault="00F642D6" w:rsidP="00B7569E">
      <w:pPr>
        <w:suppressAutoHyphens/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Вопросы применения при строительстве бюджетных объектов конкретных импортных материалов и оборудования должны также рассматриваться на заседаниях </w:t>
      </w:r>
      <w:r w:rsidR="00B20E9F" w:rsidRPr="00E6733A">
        <w:rPr>
          <w:sz w:val="28"/>
          <w:szCs w:val="28"/>
        </w:rPr>
        <w:t>Н</w:t>
      </w:r>
      <w:r w:rsidRPr="00E6733A">
        <w:rPr>
          <w:sz w:val="28"/>
          <w:szCs w:val="28"/>
        </w:rPr>
        <w:t xml:space="preserve">аучно-технических советов с принятием </w:t>
      </w:r>
      <w:r w:rsidR="00023CC7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>по результатам обсуждения обоснованных решений.</w:t>
      </w:r>
    </w:p>
    <w:p w:rsidR="00F642D6" w:rsidRPr="00E6733A" w:rsidRDefault="00F642D6" w:rsidP="00B7569E">
      <w:pPr>
        <w:suppressAutoHyphens/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При принятии решений </w:t>
      </w:r>
      <w:r w:rsidR="00B20E9F" w:rsidRPr="00E6733A">
        <w:rPr>
          <w:sz w:val="28"/>
          <w:szCs w:val="28"/>
        </w:rPr>
        <w:t>Н</w:t>
      </w:r>
      <w:r w:rsidRPr="00E6733A">
        <w:rPr>
          <w:sz w:val="28"/>
          <w:szCs w:val="28"/>
        </w:rPr>
        <w:t xml:space="preserve">аучно-техническими советами </w:t>
      </w:r>
      <w:r w:rsidR="00B7569E" w:rsidRPr="00E6733A">
        <w:rPr>
          <w:sz w:val="28"/>
          <w:szCs w:val="28"/>
        </w:rPr>
        <w:br/>
      </w:r>
      <w:r w:rsidRPr="00E6733A">
        <w:rPr>
          <w:sz w:val="28"/>
          <w:szCs w:val="28"/>
        </w:rPr>
        <w:t>о применении импортных материалов и оборудования должны учитываться:</w:t>
      </w:r>
    </w:p>
    <w:p w:rsidR="004361B7" w:rsidRPr="00E6733A" w:rsidRDefault="00F642D6" w:rsidP="00B7569E">
      <w:pPr>
        <w:suppressAutoHyphens/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t xml:space="preserve">- </w:t>
      </w:r>
      <w:r w:rsidR="004361B7" w:rsidRPr="00E6733A">
        <w:rPr>
          <w:bCs/>
          <w:sz w:val="28"/>
          <w:szCs w:val="28"/>
        </w:rPr>
        <w:t>наличие/отсутствие аналогов импортной техники (оборудования)</w:t>
      </w:r>
      <w:r w:rsidR="004361B7" w:rsidRPr="00E6733A">
        <w:rPr>
          <w:sz w:val="28"/>
          <w:szCs w:val="28"/>
        </w:rPr>
        <w:t>, произведенных на тер</w:t>
      </w:r>
      <w:r w:rsidR="00482F99" w:rsidRPr="00E6733A">
        <w:rPr>
          <w:sz w:val="28"/>
          <w:szCs w:val="28"/>
        </w:rPr>
        <w:t>ритории Российской Федерации;</w:t>
      </w:r>
    </w:p>
    <w:p w:rsidR="004361B7" w:rsidRPr="00B7569E" w:rsidRDefault="00482F99" w:rsidP="00B7569E">
      <w:pPr>
        <w:suppressAutoHyphens/>
        <w:spacing w:line="300" w:lineRule="auto"/>
        <w:ind w:firstLine="709"/>
        <w:jc w:val="both"/>
        <w:rPr>
          <w:sz w:val="28"/>
          <w:szCs w:val="28"/>
        </w:rPr>
      </w:pPr>
      <w:r w:rsidRPr="00E6733A">
        <w:rPr>
          <w:sz w:val="28"/>
          <w:szCs w:val="28"/>
        </w:rPr>
        <w:lastRenderedPageBreak/>
        <w:t xml:space="preserve">- </w:t>
      </w:r>
      <w:r w:rsidR="004361B7" w:rsidRPr="00E6733A">
        <w:rPr>
          <w:sz w:val="28"/>
          <w:szCs w:val="28"/>
        </w:rPr>
        <w:t>рассмотрение возможности сокращения и непрямого замещения применения импортны</w:t>
      </w:r>
      <w:r w:rsidR="004361B7" w:rsidRPr="00B7569E">
        <w:rPr>
          <w:sz w:val="28"/>
          <w:szCs w:val="28"/>
        </w:rPr>
        <w:t>х материалов в случае отсутствия аналогов, производимых в Российской Федерации.</w:t>
      </w:r>
    </w:p>
    <w:p w:rsidR="00EC1992" w:rsidRPr="00B7569E" w:rsidRDefault="00EC1992" w:rsidP="00B7569E">
      <w:pPr>
        <w:suppressAutoHyphens/>
        <w:spacing w:line="300" w:lineRule="auto"/>
        <w:ind w:firstLine="709"/>
        <w:jc w:val="both"/>
        <w:rPr>
          <w:sz w:val="28"/>
          <w:szCs w:val="28"/>
        </w:rPr>
        <w:sectPr w:rsidR="00EC1992" w:rsidRPr="00B7569E" w:rsidSect="00A003DB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C1992" w:rsidRPr="00EC1992" w:rsidRDefault="00EC1992" w:rsidP="00EC1992">
      <w:pPr>
        <w:jc w:val="right"/>
        <w:rPr>
          <w:bCs/>
        </w:rPr>
      </w:pPr>
      <w:r w:rsidRPr="00EC1992">
        <w:rPr>
          <w:bCs/>
        </w:rPr>
        <w:lastRenderedPageBreak/>
        <w:t>Приложение</w:t>
      </w:r>
    </w:p>
    <w:p w:rsidR="00EC1992" w:rsidRPr="00EC1992" w:rsidRDefault="00EC1992" w:rsidP="00EC1992">
      <w:pPr>
        <w:jc w:val="right"/>
        <w:rPr>
          <w:bCs/>
        </w:rPr>
      </w:pPr>
      <w:r w:rsidRPr="00EC1992">
        <w:rPr>
          <w:bCs/>
        </w:rPr>
        <w:t>Перечень инновационных материалов и технологий</w:t>
      </w:r>
    </w:p>
    <w:p w:rsidR="00EC1992" w:rsidRPr="004A48F8" w:rsidRDefault="00EC1992" w:rsidP="00EC1992">
      <w:pPr>
        <w:ind w:firstLine="709"/>
        <w:jc w:val="both"/>
      </w:pPr>
    </w:p>
    <w:p w:rsidR="00EC1992" w:rsidRPr="00D70F34" w:rsidRDefault="00EC1992" w:rsidP="00EC1992">
      <w:pPr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1. </w:t>
      </w:r>
      <w:proofErr w:type="spellStart"/>
      <w:r w:rsidRPr="00D70F34">
        <w:rPr>
          <w:b/>
          <w:bCs/>
          <w:i/>
        </w:rPr>
        <w:t>Cтекло</w:t>
      </w:r>
      <w:proofErr w:type="spellEnd"/>
      <w:r w:rsidRPr="00D70F34">
        <w:rPr>
          <w:b/>
          <w:bCs/>
          <w:i/>
        </w:rPr>
        <w:t>-магнезитовый (</w:t>
      </w:r>
      <w:proofErr w:type="spellStart"/>
      <w:r w:rsidRPr="00D70F34">
        <w:rPr>
          <w:b/>
          <w:bCs/>
          <w:i/>
        </w:rPr>
        <w:t>cтекломагниевый</w:t>
      </w:r>
      <w:proofErr w:type="spellEnd"/>
      <w:r w:rsidRPr="00D70F34">
        <w:rPr>
          <w:b/>
          <w:bCs/>
          <w:i/>
        </w:rPr>
        <w:t>) лист – СМЛ</w:t>
      </w:r>
    </w:p>
    <w:p w:rsidR="00EC1992" w:rsidRDefault="00EC1992" w:rsidP="00EC1992">
      <w:pPr>
        <w:ind w:firstLine="709"/>
        <w:jc w:val="both"/>
      </w:pPr>
      <w:r>
        <w:t>Легкий и безопасный</w:t>
      </w:r>
      <w:r w:rsidRPr="00D70F34">
        <w:t xml:space="preserve"> отделочны</w:t>
      </w:r>
      <w:r>
        <w:t>й материал</w:t>
      </w:r>
      <w:r w:rsidRPr="00D70F34">
        <w:t xml:space="preserve"> для внутренних и наружных работ. </w:t>
      </w:r>
    </w:p>
    <w:p w:rsidR="00EC1992" w:rsidRDefault="00EC1992" w:rsidP="00EC1992">
      <w:pPr>
        <w:ind w:firstLine="709"/>
        <w:jc w:val="both"/>
      </w:pPr>
      <w:r>
        <w:t xml:space="preserve">Обладает </w:t>
      </w:r>
      <w:r w:rsidRPr="00D70F34">
        <w:t xml:space="preserve">прекрасными противопожарными свойствами, гибкостью, прочностью, высокими </w:t>
      </w:r>
      <w:proofErr w:type="spellStart"/>
      <w:r w:rsidRPr="00D70F34">
        <w:t>влаго</w:t>
      </w:r>
      <w:proofErr w:type="spellEnd"/>
      <w:r w:rsidRPr="00D70F34">
        <w:t>-, тепло-, морозостойкостью, превосходной звукоизоляцией</w:t>
      </w:r>
      <w:r>
        <w:t>.</w:t>
      </w:r>
    </w:p>
    <w:p w:rsidR="00EC1992" w:rsidRPr="00EC1992" w:rsidRDefault="00EC1992" w:rsidP="00EC1992">
      <w:pPr>
        <w:ind w:firstLine="709"/>
        <w:jc w:val="both"/>
        <w:rPr>
          <w:sz w:val="12"/>
          <w:szCs w:val="12"/>
        </w:rPr>
      </w:pPr>
    </w:p>
    <w:p w:rsidR="00EC1992" w:rsidRDefault="00EC1992" w:rsidP="00EC1992">
      <w:pPr>
        <w:ind w:firstLine="709"/>
        <w:jc w:val="both"/>
      </w:pPr>
      <w:r w:rsidRPr="00D70F34">
        <w:t>Преимущества СМЛ перед традиционными материалами</w:t>
      </w:r>
      <w:r>
        <w:t xml:space="preserve"> (в частности, гипсокартонным листом):</w:t>
      </w:r>
    </w:p>
    <w:p w:rsidR="00EC1992" w:rsidRDefault="00EC1992" w:rsidP="00EC1992">
      <w:pPr>
        <w:ind w:firstLine="709"/>
        <w:jc w:val="both"/>
      </w:pPr>
      <w:r w:rsidRPr="00D70F34">
        <w:t xml:space="preserve">• повышенная гибкость листа с большим радиусом кривизны; </w:t>
      </w:r>
    </w:p>
    <w:p w:rsidR="00EC1992" w:rsidRDefault="00EC1992" w:rsidP="00EC1992">
      <w:pPr>
        <w:ind w:firstLine="709"/>
        <w:jc w:val="both"/>
      </w:pPr>
      <w:r w:rsidRPr="00D70F34">
        <w:t xml:space="preserve">• прочность и долговечность материала гарантируют неизменность формы листа </w:t>
      </w:r>
      <w:r>
        <w:br/>
      </w:r>
      <w:r w:rsidRPr="00D70F34">
        <w:t xml:space="preserve">под любым внешним воздействием, материал не подвержен эрозии; </w:t>
      </w:r>
    </w:p>
    <w:p w:rsidR="00EC1992" w:rsidRDefault="00EC1992" w:rsidP="00EC1992">
      <w:pPr>
        <w:ind w:firstLine="709"/>
        <w:jc w:val="both"/>
      </w:pPr>
      <w:r w:rsidRPr="00D70F34">
        <w:t xml:space="preserve">• высокие влагостойкие характеристики позволяют применять этот строительный материал в помещениях с повышенной влажностью (душевые, сауны, бассейны); </w:t>
      </w:r>
    </w:p>
    <w:p w:rsidR="00EC1992" w:rsidRDefault="00EC1992" w:rsidP="00EC1992">
      <w:pPr>
        <w:ind w:firstLine="709"/>
        <w:jc w:val="both"/>
      </w:pPr>
      <w:r w:rsidRPr="00D70F34">
        <w:t>• высокая огнестойкость материала предупреждает возгорания и распространение огня во время пожара (при толщине листа 6 мм, он выдерживает нагрев до 1200</w:t>
      </w:r>
      <w:r>
        <w:t xml:space="preserve"> </w:t>
      </w:r>
      <w:r w:rsidRPr="00EC1992">
        <w:rPr>
          <w:vertAlign w:val="superscript"/>
        </w:rPr>
        <w:t>0</w:t>
      </w:r>
      <w:r w:rsidRPr="00D70F34">
        <w:t xml:space="preserve">С </w:t>
      </w:r>
      <w:r>
        <w:br/>
      </w:r>
      <w:r w:rsidRPr="00D70F34">
        <w:t xml:space="preserve">и способен удерживать огонь в течение 2 часов); </w:t>
      </w:r>
    </w:p>
    <w:p w:rsidR="00EC1992" w:rsidRDefault="00EC1992" w:rsidP="00EC1992">
      <w:pPr>
        <w:ind w:firstLine="709"/>
        <w:jc w:val="both"/>
      </w:pPr>
      <w:r w:rsidRPr="00D70F34">
        <w:t xml:space="preserve">• тепло- и звукоизоляционные свойства СМЛ позволяют защитить помещение </w:t>
      </w:r>
      <w:r>
        <w:br/>
      </w:r>
      <w:r w:rsidRPr="00D70F34">
        <w:t>от шумового воздействия и сохранять тепло внутри сооружения;</w:t>
      </w:r>
    </w:p>
    <w:p w:rsidR="00EC1992" w:rsidRDefault="00EC1992" w:rsidP="00EC1992">
      <w:pPr>
        <w:ind w:firstLine="709"/>
        <w:jc w:val="both"/>
      </w:pPr>
      <w:r w:rsidRPr="00D70F34">
        <w:t xml:space="preserve">• антисептическое свойство предотвращает появление плесени и грибковых образований, что существенно в бытовых помещениях и столовых; </w:t>
      </w:r>
    </w:p>
    <w:p w:rsidR="00EC1992" w:rsidRPr="00D70F34" w:rsidRDefault="00EC1992" w:rsidP="00EC1992">
      <w:pPr>
        <w:ind w:firstLine="709"/>
        <w:jc w:val="both"/>
      </w:pPr>
      <w:r w:rsidRPr="00D70F34">
        <w:t xml:space="preserve">• физические качества материала, такие как простота обработки, не требующая специальных инструментов и приспособлений, и малый вес позволяют использовать новый материал в два-три раза меньшей толщины, чем при применении традиционных </w:t>
      </w:r>
      <w:r>
        <w:t>материалов</w:t>
      </w:r>
      <w:r w:rsidRPr="00D70F34">
        <w:t xml:space="preserve">, </w:t>
      </w:r>
      <w:r>
        <w:t>что</w:t>
      </w:r>
      <w:r w:rsidRPr="00D70F34">
        <w:t xml:space="preserve"> </w:t>
      </w:r>
      <w:r>
        <w:t>облегчает</w:t>
      </w:r>
      <w:r w:rsidRPr="00D70F34">
        <w:t xml:space="preserve"> вес конструкции и, соответственно, </w:t>
      </w:r>
      <w:r>
        <w:t>обеспечивает</w:t>
      </w:r>
      <w:r w:rsidRPr="00D70F34">
        <w:t xml:space="preserve"> </w:t>
      </w:r>
      <w:r>
        <w:br/>
      </w:r>
      <w:r w:rsidRPr="00D70F34">
        <w:t>более быстрый монтаж.</w:t>
      </w:r>
    </w:p>
    <w:p w:rsidR="00EC1992" w:rsidRPr="00EC1992" w:rsidRDefault="00EC1992" w:rsidP="00EC1992">
      <w:pPr>
        <w:ind w:firstLine="709"/>
        <w:jc w:val="both"/>
        <w:rPr>
          <w:sz w:val="12"/>
          <w:szCs w:val="12"/>
        </w:rPr>
      </w:pPr>
    </w:p>
    <w:p w:rsidR="00EC1992" w:rsidRDefault="00EC1992" w:rsidP="00EC1992">
      <w:pPr>
        <w:ind w:firstLine="709"/>
        <w:jc w:val="both"/>
      </w:pPr>
      <w:r w:rsidRPr="00D70F34">
        <w:t>Применение СМЛ</w:t>
      </w:r>
      <w:r>
        <w:t>:</w:t>
      </w:r>
    </w:p>
    <w:p w:rsidR="00EC1992" w:rsidRDefault="00EC1992" w:rsidP="00EC1992">
      <w:pPr>
        <w:ind w:firstLine="709"/>
        <w:jc w:val="both"/>
      </w:pPr>
      <w:r>
        <w:t>Материал используют для отделки к</w:t>
      </w:r>
      <w:r w:rsidRPr="00D70F34">
        <w:t xml:space="preserve">вартир, офисов, бассейнов, пожарных выходов, путей эвакуации и т.д. </w:t>
      </w:r>
    </w:p>
    <w:p w:rsidR="00EC1992" w:rsidRPr="00D70F34" w:rsidRDefault="00EC1992" w:rsidP="00EC1992">
      <w:pPr>
        <w:ind w:firstLine="709"/>
        <w:jc w:val="both"/>
      </w:pPr>
      <w:r w:rsidRPr="00D70F34">
        <w:t xml:space="preserve">Данный материал идеально подходит для отделки детских и лечебных учреждений, а также домов отдыха, поскольку лист способен выдерживать высокую влажность, перепады температуры и открытый огонь. </w:t>
      </w:r>
    </w:p>
    <w:p w:rsidR="00EC1992" w:rsidRDefault="00EC1992" w:rsidP="00EC1992">
      <w:pPr>
        <w:ind w:firstLine="709"/>
        <w:jc w:val="both"/>
      </w:pPr>
    </w:p>
    <w:p w:rsidR="00EC1992" w:rsidRPr="00070E74" w:rsidRDefault="00EC1992" w:rsidP="00EC1992">
      <w:pPr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2. </w:t>
      </w:r>
      <w:r w:rsidRPr="00070E74">
        <w:rPr>
          <w:b/>
          <w:bCs/>
          <w:i/>
        </w:rPr>
        <w:t xml:space="preserve">Ориентированно-стружечные плиты – ОСП </w:t>
      </w:r>
    </w:p>
    <w:p w:rsidR="00EC1992" w:rsidRPr="00070E74" w:rsidRDefault="00EC1992" w:rsidP="00EC1992">
      <w:pPr>
        <w:ind w:firstLine="709"/>
        <w:jc w:val="both"/>
      </w:pPr>
      <w:r>
        <w:t>ОСП</w:t>
      </w:r>
      <w:r w:rsidRPr="00070E74">
        <w:t xml:space="preserve"> – современный строительный материал, получаемый путем прессования </w:t>
      </w:r>
      <w:r>
        <w:br/>
      </w:r>
      <w:proofErr w:type="spellStart"/>
      <w:r w:rsidRPr="00070E74">
        <w:t>страндов</w:t>
      </w:r>
      <w:proofErr w:type="spellEnd"/>
      <w:r w:rsidRPr="00070E74">
        <w:t xml:space="preserve"> (</w:t>
      </w:r>
      <w:proofErr w:type="spellStart"/>
      <w:r w:rsidRPr="00070E74">
        <w:t>длинноразмерные</w:t>
      </w:r>
      <w:proofErr w:type="spellEnd"/>
      <w:r w:rsidRPr="00070E74">
        <w:t xml:space="preserve"> щепы сосны) при высоком давлении и температуре </w:t>
      </w:r>
      <w:r>
        <w:br/>
      </w:r>
      <w:r w:rsidRPr="00070E74">
        <w:t xml:space="preserve">с использованием склеивающих водостойких смол. </w:t>
      </w:r>
    </w:p>
    <w:p w:rsidR="00EC1992" w:rsidRDefault="00EC1992" w:rsidP="00EC1992">
      <w:pPr>
        <w:ind w:firstLine="709"/>
        <w:jc w:val="both"/>
      </w:pPr>
      <w:r w:rsidRPr="00070E74">
        <w:t>Плиты ОСП отличаются стабильностью формы и влагостойкостью, большой устойчивостью к изменяющимся погодным условиям и стойкостью к ударам, а также низкой теплопроводностью, хорошим звукопоглощением и эстетичным внешним видом.</w:t>
      </w:r>
    </w:p>
    <w:p w:rsidR="00EC1992" w:rsidRPr="00EC1992" w:rsidRDefault="00EC1992" w:rsidP="00EC1992">
      <w:pPr>
        <w:ind w:firstLine="709"/>
        <w:jc w:val="both"/>
        <w:rPr>
          <w:sz w:val="12"/>
          <w:szCs w:val="12"/>
        </w:rPr>
      </w:pPr>
    </w:p>
    <w:p w:rsidR="00EC1992" w:rsidRDefault="00EC1992" w:rsidP="00EC1992">
      <w:pPr>
        <w:ind w:firstLine="709"/>
        <w:jc w:val="both"/>
      </w:pPr>
      <w:r w:rsidRPr="00070E74">
        <w:t>Преимущества ОСП перед традиционными материалами</w:t>
      </w:r>
      <w:r>
        <w:t xml:space="preserve"> (в частности, ДСП, МДФ, фанерой и другими древесными материалами):</w:t>
      </w:r>
    </w:p>
    <w:p w:rsidR="00EC1992" w:rsidRDefault="00EC1992" w:rsidP="00EC1992">
      <w:pPr>
        <w:ind w:firstLine="709"/>
        <w:jc w:val="both"/>
      </w:pPr>
      <w:r w:rsidRPr="00070E74">
        <w:t xml:space="preserve">• высокие прочностные характеристики, высокая плотность обшивки, придание жесткости конструкции крыши и стен; </w:t>
      </w:r>
    </w:p>
    <w:p w:rsidR="00EC1992" w:rsidRDefault="00EC1992" w:rsidP="00EC1992">
      <w:pPr>
        <w:ind w:firstLine="709"/>
        <w:jc w:val="both"/>
      </w:pPr>
      <w:r w:rsidRPr="00070E74">
        <w:t>• постоянство параметров, отсутствие внутренних пустот и трещин, физико-механические свойства данного продукта одинаковы по всей поверхности;</w:t>
      </w:r>
    </w:p>
    <w:p w:rsidR="00EC1992" w:rsidRDefault="00EC1992" w:rsidP="00EC1992">
      <w:pPr>
        <w:ind w:firstLine="709"/>
        <w:jc w:val="both"/>
      </w:pPr>
      <w:r w:rsidRPr="00070E74">
        <w:t xml:space="preserve">• влагостойкость, материал не разрушается, сохраняя прочность при нахождении </w:t>
      </w:r>
      <w:r>
        <w:br/>
      </w:r>
      <w:r w:rsidRPr="00070E74">
        <w:t>в воде в течение 24 часов;</w:t>
      </w:r>
    </w:p>
    <w:p w:rsidR="00EC1992" w:rsidRDefault="00EC1992" w:rsidP="00EC1992">
      <w:pPr>
        <w:ind w:firstLine="709"/>
        <w:jc w:val="both"/>
      </w:pPr>
      <w:r w:rsidRPr="00070E74">
        <w:t xml:space="preserve">• простота материала в обработке (плиты легко режутся и сверлятся, могут склеиваться и быть окрашенными любыми клеями и красками, предназначенными </w:t>
      </w:r>
      <w:r>
        <w:br/>
      </w:r>
      <w:r w:rsidRPr="00070E74">
        <w:t>для дерева), плиты способны прочно удерживать гвозди и шурупы;</w:t>
      </w:r>
    </w:p>
    <w:p w:rsidR="00EC1992" w:rsidRDefault="00EC1992" w:rsidP="00EC1992">
      <w:pPr>
        <w:ind w:firstLine="709"/>
        <w:jc w:val="both"/>
      </w:pPr>
      <w:r w:rsidRPr="00070E74">
        <w:t xml:space="preserve">• строение из </w:t>
      </w:r>
      <w:r>
        <w:t>ОСП</w:t>
      </w:r>
      <w:r w:rsidRPr="00070E74">
        <w:t xml:space="preserve"> получается очень легким, что делает ненужным массивный фундамент, подъемные механизмы, большое количество людей, занятых в строительстве (это ощутимо влияет н</w:t>
      </w:r>
      <w:r>
        <w:t>а себестоимость построек).</w:t>
      </w:r>
    </w:p>
    <w:p w:rsidR="00EC1992" w:rsidRDefault="00EC1992" w:rsidP="00EC1992">
      <w:pPr>
        <w:ind w:firstLine="709"/>
        <w:jc w:val="both"/>
      </w:pPr>
      <w:r w:rsidRPr="00070E74">
        <w:lastRenderedPageBreak/>
        <w:t>Применение</w:t>
      </w:r>
      <w:r>
        <w:t xml:space="preserve"> ОСП:</w:t>
      </w:r>
    </w:p>
    <w:p w:rsidR="00EC1992" w:rsidRPr="00070E74" w:rsidRDefault="00EC1992" w:rsidP="00EC1992">
      <w:pPr>
        <w:ind w:firstLine="709"/>
        <w:jc w:val="both"/>
      </w:pPr>
      <w:r>
        <w:t xml:space="preserve">Материал отлично применяется </w:t>
      </w:r>
      <w:r w:rsidRPr="00070E74">
        <w:t>в каркасном строительстве. Это связано с коротким циклом строительства, малой толщиной внешних стен, возможностью простой перестройки объекта в будущем, а также небольшим весом постройки, высокой теплоизоляцией возводимых перегородок.</w:t>
      </w:r>
    </w:p>
    <w:p w:rsidR="00EC1992" w:rsidRDefault="00EC1992" w:rsidP="00EC1992">
      <w:pPr>
        <w:ind w:firstLine="709"/>
        <w:jc w:val="both"/>
      </w:pPr>
    </w:p>
    <w:p w:rsidR="00EC1992" w:rsidRPr="005301E3" w:rsidRDefault="00EC1992" w:rsidP="00EC1992">
      <w:pPr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3. </w:t>
      </w:r>
      <w:r w:rsidRPr="005301E3">
        <w:rPr>
          <w:b/>
          <w:bCs/>
          <w:i/>
        </w:rPr>
        <w:t>Буронабивные сваи</w:t>
      </w:r>
    </w:p>
    <w:p w:rsidR="00EC1992" w:rsidRDefault="00EC1992" w:rsidP="00EC1992">
      <w:pPr>
        <w:ind w:firstLine="709"/>
        <w:jc w:val="both"/>
      </w:pPr>
      <w:r w:rsidRPr="005301E3">
        <w:t>Одним из основных методов, применяющихся при строительстве (реконструкции) зданий в условиях высокой плотности застройки, является использование технологии буронабивных свай. Использование этой технологии в каждом конкретном случае зависит от геологических условий, участков строительства, экономической целесообразности, возможностей оборудования и приемов, применяемых строительной фирмой. </w:t>
      </w:r>
    </w:p>
    <w:p w:rsidR="00EC1992" w:rsidRDefault="00EC1992" w:rsidP="00EC1992">
      <w:pPr>
        <w:ind w:firstLine="709"/>
        <w:jc w:val="both"/>
      </w:pPr>
    </w:p>
    <w:p w:rsidR="00EC1992" w:rsidRPr="005301E3" w:rsidRDefault="00EC1992" w:rsidP="00EC1992">
      <w:pPr>
        <w:ind w:firstLine="709"/>
        <w:jc w:val="both"/>
      </w:pPr>
      <w:r w:rsidRPr="005301E3">
        <w:t>Преимущества технологии</w:t>
      </w:r>
      <w:r>
        <w:t>:</w:t>
      </w:r>
    </w:p>
    <w:p w:rsidR="00EC1992" w:rsidRDefault="00EC1992" w:rsidP="00EC1992">
      <w:pPr>
        <w:ind w:firstLine="709"/>
        <w:jc w:val="both"/>
      </w:pPr>
      <w:r w:rsidRPr="00070E74">
        <w:t xml:space="preserve">• </w:t>
      </w:r>
      <w:r>
        <w:t>о</w:t>
      </w:r>
      <w:r w:rsidRPr="005301E3">
        <w:t xml:space="preserve">тсутствие при установке свайных фундаментов  динамических воздействий </w:t>
      </w:r>
      <w:r>
        <w:br/>
      </w:r>
      <w:r w:rsidRPr="005301E3">
        <w:t xml:space="preserve">на окружающие здания и сооружения (малая вибрация при проведении буровых работ, </w:t>
      </w:r>
      <w:r>
        <w:br/>
      </w:r>
      <w:r w:rsidRPr="005301E3">
        <w:t>что практически исключает д</w:t>
      </w:r>
      <w:r>
        <w:t>еформацию и сотрясение грунтов);</w:t>
      </w:r>
    </w:p>
    <w:p w:rsidR="00EC1992" w:rsidRDefault="00EC1992" w:rsidP="00EC1992">
      <w:pPr>
        <w:ind w:firstLine="709"/>
        <w:jc w:val="both"/>
      </w:pPr>
      <w:r w:rsidRPr="00070E74">
        <w:t xml:space="preserve">• </w:t>
      </w:r>
      <w:r>
        <w:t>п</w:t>
      </w:r>
      <w:r w:rsidRPr="005301E3">
        <w:t xml:space="preserve">рименение технологии буронабивных свай позволяет кардинально </w:t>
      </w:r>
      <w:r>
        <w:t>снизить уровень шума;</w:t>
      </w:r>
    </w:p>
    <w:p w:rsidR="00EC1992" w:rsidRPr="005301E3" w:rsidRDefault="00EC1992" w:rsidP="00EC1992">
      <w:pPr>
        <w:ind w:firstLine="709"/>
        <w:jc w:val="both"/>
      </w:pPr>
      <w:r w:rsidRPr="00070E74">
        <w:t xml:space="preserve">• </w:t>
      </w:r>
      <w:r>
        <w:t xml:space="preserve">способность </w:t>
      </w:r>
      <w:r w:rsidRPr="005301E3">
        <w:t>выдерживать повышенные нагрузки, что позволяет возводить здания высото</w:t>
      </w:r>
      <w:r>
        <w:t>й до 250 метров;</w:t>
      </w:r>
    </w:p>
    <w:p w:rsidR="00EC1992" w:rsidRPr="005301E3" w:rsidRDefault="00EC1992" w:rsidP="00EC1992">
      <w:pPr>
        <w:ind w:firstLine="709"/>
        <w:jc w:val="both"/>
      </w:pPr>
      <w:r w:rsidRPr="00070E74">
        <w:t>•</w:t>
      </w:r>
      <w:r>
        <w:t xml:space="preserve"> п</w:t>
      </w:r>
      <w:r w:rsidRPr="005301E3">
        <w:t>рименение технологии буронабивных свай уменьшает объем земляных работ, сокращает количество арматуры, уменьшает количество свай, дает возможность работать круглосуточно в три смены. Мобильность буровой техники обеспечивает высокие темпы работ: сокращается продолжительность свайных</w:t>
      </w:r>
      <w:r>
        <w:t xml:space="preserve"> работ,</w:t>
      </w:r>
      <w:r w:rsidRPr="005301E3">
        <w:t xml:space="preserve"> строительство обходится дешевле.</w:t>
      </w:r>
    </w:p>
    <w:p w:rsidR="00EC1992" w:rsidRPr="00EC1992" w:rsidRDefault="00EC1992" w:rsidP="00EC1992">
      <w:pPr>
        <w:ind w:firstLine="709"/>
        <w:jc w:val="both"/>
        <w:rPr>
          <w:sz w:val="12"/>
          <w:szCs w:val="12"/>
        </w:rPr>
      </w:pPr>
    </w:p>
    <w:p w:rsidR="00EC1992" w:rsidRDefault="00EC1992" w:rsidP="00EC1992">
      <w:pPr>
        <w:ind w:firstLine="709"/>
        <w:jc w:val="both"/>
      </w:pPr>
      <w:r w:rsidRPr="005301E3">
        <w:t>Область применения буронабивных свай</w:t>
      </w:r>
      <w:r>
        <w:t>:</w:t>
      </w:r>
    </w:p>
    <w:p w:rsidR="00EC1992" w:rsidRDefault="00EC1992" w:rsidP="00EC1992">
      <w:pPr>
        <w:ind w:firstLine="709"/>
        <w:jc w:val="both"/>
      </w:pPr>
      <w:r>
        <w:t>М</w:t>
      </w:r>
      <w:r w:rsidRPr="005301E3">
        <w:t>остост</w:t>
      </w:r>
      <w:r>
        <w:t xml:space="preserve">роение, </w:t>
      </w:r>
      <w:r w:rsidRPr="005301E3">
        <w:t>гражданс</w:t>
      </w:r>
      <w:r>
        <w:t xml:space="preserve">кое (высотное) строительство, </w:t>
      </w:r>
      <w:r w:rsidRPr="005301E3">
        <w:t>строительство тоннелей, пе</w:t>
      </w:r>
      <w:r>
        <w:t>реходов, подземных пространств.</w:t>
      </w:r>
    </w:p>
    <w:p w:rsidR="00EC1992" w:rsidRDefault="00EC1992" w:rsidP="00EC1992">
      <w:pPr>
        <w:ind w:firstLine="709"/>
        <w:jc w:val="both"/>
      </w:pPr>
    </w:p>
    <w:p w:rsidR="00EC1992" w:rsidRPr="007A6743" w:rsidRDefault="00EC1992" w:rsidP="00EC1992">
      <w:pPr>
        <w:ind w:firstLine="709"/>
        <w:jc w:val="both"/>
        <w:rPr>
          <w:b/>
          <w:bCs/>
          <w:i/>
        </w:rPr>
      </w:pPr>
      <w:r w:rsidRPr="007A6743">
        <w:rPr>
          <w:b/>
          <w:bCs/>
          <w:i/>
        </w:rPr>
        <w:t>4. Жидкая резина</w:t>
      </w:r>
    </w:p>
    <w:p w:rsidR="00EC1992" w:rsidRDefault="00EC1992" w:rsidP="00EC1992">
      <w:pPr>
        <w:ind w:firstLine="709"/>
        <w:jc w:val="both"/>
      </w:pPr>
      <w:r w:rsidRPr="007A6743">
        <w:t xml:space="preserve">Материал представляет собой </w:t>
      </w:r>
      <w:proofErr w:type="spellStart"/>
      <w:r w:rsidRPr="007A6743">
        <w:t>эластомерную</w:t>
      </w:r>
      <w:proofErr w:type="spellEnd"/>
      <w:r w:rsidRPr="007A6743">
        <w:t xml:space="preserve"> водную эмульсию на основе производных нефти с добавлением специальных полимеров, разработанную </w:t>
      </w:r>
      <w:r>
        <w:br/>
      </w:r>
      <w:r w:rsidRPr="007A6743">
        <w:t>для профессиональной гидроизоляции кровли любой структуры и конфигурации.</w:t>
      </w:r>
    </w:p>
    <w:p w:rsidR="00EC1992" w:rsidRDefault="00EC1992" w:rsidP="00EC1992">
      <w:pPr>
        <w:ind w:firstLine="709"/>
        <w:jc w:val="both"/>
      </w:pPr>
      <w:r>
        <w:t xml:space="preserve">Кровля, обработанная рассматриваемым материалом, </w:t>
      </w:r>
      <w:r w:rsidRPr="007A6743">
        <w:t xml:space="preserve">является абсолютно газо-, паро- и водонепроницаемой, устойчива к ультрафиолету, воздействию озона и кислотных дождей, морской воды и большинству прочих веществ, вызывающих коррозию. </w:t>
      </w:r>
      <w:r>
        <w:t>Защитный слой из жидкой резины</w:t>
      </w:r>
      <w:r w:rsidRPr="007A6743">
        <w:t xml:space="preserve"> чрезвычайно </w:t>
      </w:r>
      <w:r>
        <w:t>эластичен</w:t>
      </w:r>
      <w:r w:rsidRPr="007A6743">
        <w:t xml:space="preserve"> и может восстанавливать 95% своей формы после растяжения более чем на 1350%; устойчив к механическим повреждениям. </w:t>
      </w:r>
      <w:r>
        <w:t>Материал</w:t>
      </w:r>
      <w:r w:rsidRPr="007A6743">
        <w:t xml:space="preserve"> сохраняет структуру и защитные свойства в диапазоне от -55 до +95°С. Данные характеристики обеспечивают высокую эффективность покрытия на срок свыше 20 лет.</w:t>
      </w:r>
    </w:p>
    <w:p w:rsidR="00EC1992" w:rsidRDefault="00EC1992" w:rsidP="00EC1992">
      <w:pPr>
        <w:ind w:firstLine="709"/>
        <w:jc w:val="both"/>
        <w:rPr>
          <w:b/>
          <w:bCs/>
          <w:i/>
        </w:rPr>
      </w:pPr>
    </w:p>
    <w:p w:rsidR="00EC1992" w:rsidRPr="007C00F7" w:rsidRDefault="00EC1992" w:rsidP="00EC1992">
      <w:pPr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5. </w:t>
      </w:r>
      <w:r w:rsidRPr="007C00F7">
        <w:rPr>
          <w:b/>
          <w:bCs/>
          <w:i/>
        </w:rPr>
        <w:t>Наливной пол </w:t>
      </w:r>
    </w:p>
    <w:p w:rsidR="00EC1992" w:rsidRPr="007C00F7" w:rsidRDefault="00EC1992" w:rsidP="00EC1992">
      <w:pPr>
        <w:ind w:firstLine="709"/>
        <w:jc w:val="both"/>
      </w:pPr>
      <w:r>
        <w:t>Наливной пол</w:t>
      </w:r>
      <w:r w:rsidRPr="007C00F7">
        <w:t xml:space="preserve"> имеет </w:t>
      </w:r>
      <w:r>
        <w:t>ряд</w:t>
      </w:r>
      <w:r w:rsidRPr="007C00F7">
        <w:t xml:space="preserve"> преимуществ перед другими напольными покрытиями. Он очень практичен и имеет эстетичный и привлекательный вид.</w:t>
      </w:r>
    </w:p>
    <w:p w:rsidR="00EC1992" w:rsidRDefault="00EC1992" w:rsidP="00EC1992">
      <w:pPr>
        <w:ind w:firstLine="709"/>
        <w:jc w:val="both"/>
      </w:pPr>
      <w:r w:rsidRPr="007C00F7">
        <w:t xml:space="preserve">Благодаря гибкости и </w:t>
      </w:r>
      <w:proofErr w:type="spellStart"/>
      <w:r w:rsidRPr="007C00F7">
        <w:t>опциональности</w:t>
      </w:r>
      <w:proofErr w:type="spellEnd"/>
      <w:r w:rsidRPr="007C00F7">
        <w:t>, полимерные полы и</w:t>
      </w:r>
      <w:r>
        <w:t>меют широкий спектр применения: о</w:t>
      </w:r>
      <w:r w:rsidRPr="007C00F7">
        <w:t>т заводских помещении</w:t>
      </w:r>
      <w:r>
        <w:t xml:space="preserve"> до больниц, офисов </w:t>
      </w:r>
      <w:r w:rsidRPr="007C00F7">
        <w:t>и магазин</w:t>
      </w:r>
      <w:r>
        <w:t>ов</w:t>
      </w:r>
      <w:r w:rsidRPr="007C00F7">
        <w:t xml:space="preserve">. </w:t>
      </w:r>
      <w:proofErr w:type="spellStart"/>
      <w:r w:rsidRPr="007C00F7">
        <w:t>Опциональность</w:t>
      </w:r>
      <w:proofErr w:type="spellEnd"/>
      <w:r w:rsidRPr="007C00F7">
        <w:t xml:space="preserve"> заключается в возможности сделать </w:t>
      </w:r>
      <w:r>
        <w:t>наливной</w:t>
      </w:r>
      <w:r w:rsidRPr="007C00F7">
        <w:t xml:space="preserve"> пол менее скользким или </w:t>
      </w:r>
      <w:proofErr w:type="spellStart"/>
      <w:r w:rsidRPr="007C00F7">
        <w:t>антистатичным</w:t>
      </w:r>
      <w:proofErr w:type="spellEnd"/>
      <w:r w:rsidRPr="007C00F7">
        <w:t>.</w:t>
      </w:r>
    </w:p>
    <w:p w:rsidR="00EC1992" w:rsidRDefault="00EC1992" w:rsidP="00EC1992">
      <w:pPr>
        <w:ind w:firstLine="709"/>
        <w:jc w:val="both"/>
      </w:pPr>
      <w:r w:rsidRPr="007C00F7">
        <w:t xml:space="preserve">Нанесение наливных полов не требует дополнительных затрат и подготовки, он наносится на голый бетон присыпанный щебнем. </w:t>
      </w:r>
    </w:p>
    <w:p w:rsidR="00EC1992" w:rsidRPr="007C00F7" w:rsidRDefault="00EC1992" w:rsidP="00EC1992">
      <w:pPr>
        <w:ind w:firstLine="709"/>
        <w:jc w:val="both"/>
      </w:pPr>
      <w:r w:rsidRPr="007C00F7">
        <w:t xml:space="preserve">По мимо вышеперечисленных качеств, наливной пол имеет долгий срок эксплуатации, </w:t>
      </w:r>
      <w:r>
        <w:t>который</w:t>
      </w:r>
      <w:r w:rsidRPr="007C00F7">
        <w:t xml:space="preserve"> варьируется в зависимос</w:t>
      </w:r>
      <w:r>
        <w:t xml:space="preserve">ти от толщины нанесения на бетон </w:t>
      </w:r>
      <w:r>
        <w:br/>
        <w:t>(</w:t>
      </w:r>
      <w:r w:rsidRPr="007C00F7">
        <w:t>в</w:t>
      </w:r>
      <w:r>
        <w:t xml:space="preserve"> </w:t>
      </w:r>
      <w:r w:rsidRPr="007C00F7">
        <w:t xml:space="preserve">среднем </w:t>
      </w:r>
      <w:r>
        <w:t>срок эксплуатации –</w:t>
      </w:r>
      <w:r w:rsidRPr="007C00F7">
        <w:t xml:space="preserve"> 20</w:t>
      </w:r>
      <w:r>
        <w:t xml:space="preserve"> </w:t>
      </w:r>
      <w:r w:rsidRPr="007C00F7">
        <w:t>лет</w:t>
      </w:r>
      <w:r>
        <w:t>)</w:t>
      </w:r>
      <w:r w:rsidRPr="007C00F7">
        <w:t>.</w:t>
      </w:r>
    </w:p>
    <w:p w:rsidR="00EC1992" w:rsidRPr="002F56D2" w:rsidRDefault="00EC1992" w:rsidP="00AF09FF">
      <w:pPr>
        <w:suppressAutoHyphens/>
        <w:spacing w:line="360" w:lineRule="auto"/>
        <w:jc w:val="both"/>
        <w:rPr>
          <w:sz w:val="28"/>
        </w:rPr>
      </w:pPr>
    </w:p>
    <w:sectPr w:rsidR="00EC1992" w:rsidRPr="002F56D2" w:rsidSect="00F75882">
      <w:pgSz w:w="11906" w:h="16838"/>
      <w:pgMar w:top="851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31" w:rsidRDefault="00984531">
      <w:r>
        <w:separator/>
      </w:r>
    </w:p>
  </w:endnote>
  <w:endnote w:type="continuationSeparator" w:id="0">
    <w:p w:rsidR="00984531" w:rsidRDefault="0098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31" w:rsidRDefault="00984531">
      <w:r>
        <w:separator/>
      </w:r>
    </w:p>
  </w:footnote>
  <w:footnote w:type="continuationSeparator" w:id="0">
    <w:p w:rsidR="00984531" w:rsidRDefault="00984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085193"/>
      <w:docPartObj>
        <w:docPartGallery w:val="Page Numbers (Top of Page)"/>
        <w:docPartUnique/>
      </w:docPartObj>
    </w:sdtPr>
    <w:sdtEndPr/>
    <w:sdtContent>
      <w:p w:rsidR="00B4240E" w:rsidRDefault="009903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D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40E" w:rsidRDefault="00B424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BC6"/>
    <w:multiLevelType w:val="hybridMultilevel"/>
    <w:tmpl w:val="92E0256E"/>
    <w:lvl w:ilvl="0" w:tplc="E370F9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A821E2"/>
    <w:multiLevelType w:val="hybridMultilevel"/>
    <w:tmpl w:val="B4A4AB96"/>
    <w:lvl w:ilvl="0" w:tplc="E64EBF9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1220D97"/>
    <w:multiLevelType w:val="hybridMultilevel"/>
    <w:tmpl w:val="FB7A0F9A"/>
    <w:lvl w:ilvl="0" w:tplc="5456E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180543"/>
    <w:multiLevelType w:val="hybridMultilevel"/>
    <w:tmpl w:val="04E0589A"/>
    <w:lvl w:ilvl="0" w:tplc="6466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6F"/>
    <w:rsid w:val="0000618C"/>
    <w:rsid w:val="00022AD5"/>
    <w:rsid w:val="00023CC7"/>
    <w:rsid w:val="0002797A"/>
    <w:rsid w:val="00031D91"/>
    <w:rsid w:val="00035D8C"/>
    <w:rsid w:val="000B0285"/>
    <w:rsid w:val="000B372D"/>
    <w:rsid w:val="000C748C"/>
    <w:rsid w:val="00106AB9"/>
    <w:rsid w:val="00197281"/>
    <w:rsid w:val="001C4B97"/>
    <w:rsid w:val="001C4EF7"/>
    <w:rsid w:val="001E4EDA"/>
    <w:rsid w:val="00242FC7"/>
    <w:rsid w:val="00252981"/>
    <w:rsid w:val="002F56D2"/>
    <w:rsid w:val="00306D32"/>
    <w:rsid w:val="00310147"/>
    <w:rsid w:val="00336A4A"/>
    <w:rsid w:val="003C1971"/>
    <w:rsid w:val="004361B7"/>
    <w:rsid w:val="00477132"/>
    <w:rsid w:val="00482C5D"/>
    <w:rsid w:val="00482F99"/>
    <w:rsid w:val="004950DE"/>
    <w:rsid w:val="004E50F4"/>
    <w:rsid w:val="00521200"/>
    <w:rsid w:val="00523244"/>
    <w:rsid w:val="005275F8"/>
    <w:rsid w:val="00545C39"/>
    <w:rsid w:val="00610FAC"/>
    <w:rsid w:val="0063696F"/>
    <w:rsid w:val="00680A20"/>
    <w:rsid w:val="00713893"/>
    <w:rsid w:val="0075764D"/>
    <w:rsid w:val="00777E2E"/>
    <w:rsid w:val="00777FD0"/>
    <w:rsid w:val="007C3EA9"/>
    <w:rsid w:val="007E1C9B"/>
    <w:rsid w:val="007F37BA"/>
    <w:rsid w:val="00831A70"/>
    <w:rsid w:val="008B00E3"/>
    <w:rsid w:val="008B19FC"/>
    <w:rsid w:val="008B3548"/>
    <w:rsid w:val="008D3D3C"/>
    <w:rsid w:val="00902C14"/>
    <w:rsid w:val="00963711"/>
    <w:rsid w:val="00984531"/>
    <w:rsid w:val="009903C1"/>
    <w:rsid w:val="009A79EE"/>
    <w:rsid w:val="00A003DB"/>
    <w:rsid w:val="00A03D09"/>
    <w:rsid w:val="00A31E0C"/>
    <w:rsid w:val="00AF09FF"/>
    <w:rsid w:val="00B20E9F"/>
    <w:rsid w:val="00B32178"/>
    <w:rsid w:val="00B4240E"/>
    <w:rsid w:val="00B73B79"/>
    <w:rsid w:val="00B7569E"/>
    <w:rsid w:val="00BC3200"/>
    <w:rsid w:val="00C64883"/>
    <w:rsid w:val="00C91AAB"/>
    <w:rsid w:val="00CD629D"/>
    <w:rsid w:val="00CF45AB"/>
    <w:rsid w:val="00D16CE2"/>
    <w:rsid w:val="00D27E81"/>
    <w:rsid w:val="00D71D75"/>
    <w:rsid w:val="00D86E62"/>
    <w:rsid w:val="00D91E00"/>
    <w:rsid w:val="00DB0FED"/>
    <w:rsid w:val="00DC4DD7"/>
    <w:rsid w:val="00E11FE8"/>
    <w:rsid w:val="00E41C15"/>
    <w:rsid w:val="00E6733A"/>
    <w:rsid w:val="00E74C26"/>
    <w:rsid w:val="00E80423"/>
    <w:rsid w:val="00EC1992"/>
    <w:rsid w:val="00EE2B17"/>
    <w:rsid w:val="00F057EB"/>
    <w:rsid w:val="00F267DC"/>
    <w:rsid w:val="00F321A5"/>
    <w:rsid w:val="00F642D6"/>
    <w:rsid w:val="00F75882"/>
    <w:rsid w:val="00FE008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960CE-D517-400C-9706-3AC3DE37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696F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6">
    <w:name w:val="Strong"/>
    <w:basedOn w:val="a0"/>
    <w:uiPriority w:val="22"/>
    <w:qFormat/>
    <w:rsid w:val="002F56D2"/>
    <w:rPr>
      <w:b/>
      <w:bCs/>
    </w:rPr>
  </w:style>
  <w:style w:type="character" w:styleId="a7">
    <w:name w:val="Hyperlink"/>
    <w:basedOn w:val="a0"/>
    <w:uiPriority w:val="99"/>
    <w:semiHidden/>
    <w:unhideWhenUsed/>
    <w:rsid w:val="002F56D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5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8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758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82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sovet.ru/entech.php?idd=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spb.ru/gov/otrasl/ing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ergosovet.ru/entech.php?idd=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osovet.ru/entech.php?idd=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9F14-17F3-4D6F-8DB9-0A5AEAA8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С. Колосков</dc:creator>
  <cp:lastModifiedBy>Екатерина С. Горбачева</cp:lastModifiedBy>
  <cp:revision>2</cp:revision>
  <cp:lastPrinted>2016-12-20T14:22:00Z</cp:lastPrinted>
  <dcterms:created xsi:type="dcterms:W3CDTF">2016-12-27T09:30:00Z</dcterms:created>
  <dcterms:modified xsi:type="dcterms:W3CDTF">2016-12-27T09:30:00Z</dcterms:modified>
</cp:coreProperties>
</file>