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16" w:rsidRPr="00641A24" w:rsidRDefault="00023D1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br/>
      </w:r>
    </w:p>
    <w:p w:rsidR="00023D16" w:rsidRPr="00641A24" w:rsidRDefault="00023D1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от 16 ноября 2016 г. N 1203</w:t>
      </w: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В ПРАВИЛА ПОДКЛЮЧЕНИЯ (ТЕХНОЛОГИЧЕСКОГО ПРИСОЕДИНЕНИЯ)</w:t>
      </w: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К СЕТЯМ ГАЗОРАСПРЕДЕЛЕНИЯ</w:t>
      </w:r>
    </w:p>
    <w:p w:rsidR="00023D16" w:rsidRPr="00641A24" w:rsidRDefault="00023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2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27" w:history="1">
        <w:r w:rsidRPr="00641A24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hyperlink r:id="rId4" w:history="1">
        <w:r w:rsidRPr="00641A2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подключения (технологического присоединения) объектов капитального строительства к сетям газораспределения, утвержденные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 (Собрание законодательства Российской Федерации, 2014, N 2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>, ст. 137; N 18, ст. 2185).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Д.МЕДВЕДЕВ</w:t>
      </w: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Утверждены</w:t>
      </w: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23D16" w:rsidRPr="00641A24" w:rsidRDefault="00023D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от 16 ноября 2016 г. N 1203</w:t>
      </w:r>
    </w:p>
    <w:p w:rsidR="00023D16" w:rsidRPr="00641A24" w:rsidRDefault="00023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641A24">
        <w:rPr>
          <w:rFonts w:ascii="Times New Roman" w:hAnsi="Times New Roman" w:cs="Times New Roman"/>
          <w:sz w:val="28"/>
          <w:szCs w:val="28"/>
        </w:rPr>
        <w:t>ИЗМЕНЕНИЯ,</w:t>
      </w:r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A24">
        <w:rPr>
          <w:rFonts w:ascii="Times New Roman" w:hAnsi="Times New Roman" w:cs="Times New Roman"/>
          <w:sz w:val="28"/>
          <w:szCs w:val="28"/>
        </w:rPr>
        <w:t>КОТОРЫЕ ВНОСЯТСЯ В ПРАВИЛА ПОДКЛЮЧЕНИЯ (ТЕХНОЛОГИЧЕСКОГО</w:t>
      </w:r>
      <w:proofErr w:type="gramEnd"/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1A24">
        <w:rPr>
          <w:rFonts w:ascii="Times New Roman" w:hAnsi="Times New Roman" w:cs="Times New Roman"/>
          <w:sz w:val="28"/>
          <w:szCs w:val="28"/>
        </w:rPr>
        <w:t>ПРИСОЕДИНЕНИЯ) ОБЪЕКТОВ КАПИТАЛЬНОГО СТРОИТЕЛЬСТВА</w:t>
      </w:r>
      <w:proofErr w:type="gramEnd"/>
    </w:p>
    <w:p w:rsidR="00023D16" w:rsidRPr="00641A24" w:rsidRDefault="00023D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К СЕТЯМ ГАЗОРАСПРЕДЕЛЕНИЯ</w:t>
      </w:r>
    </w:p>
    <w:p w:rsidR="00023D16" w:rsidRPr="00641A24" w:rsidRDefault="00023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lastRenderedPageBreak/>
        <w:t xml:space="preserve">1. Пункт 2 после </w:t>
      </w:r>
      <w:hyperlink r:id="rId5" w:history="1">
        <w:r w:rsidRPr="00641A24">
          <w:rPr>
            <w:rFonts w:ascii="Times New Roman" w:hAnsi="Times New Roman" w:cs="Times New Roman"/>
            <w:sz w:val="28"/>
            <w:szCs w:val="28"/>
          </w:rPr>
          <w:t>абзаца четвертого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24">
        <w:rPr>
          <w:rFonts w:ascii="Times New Roman" w:hAnsi="Times New Roman" w:cs="Times New Roman"/>
          <w:sz w:val="28"/>
          <w:szCs w:val="28"/>
        </w:rPr>
        <w:t>"ситуационный план" - графическая схема, составленная заявителем, на которой указаны расположение объекта капитального строительства и границы земельного участка заявителя, наименование населенного пункта или муниципального образования (в случае расположения объекта капитального строительства вне населенного пункта), либо графическая схема, составленная заявителем с использованием фрагмента публичной кадастровой карты или карты поисковых систем информационно-телекоммуникационной сети "Интернет", на которой в случае отсутствия изображения объекта капитального строительства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и (или) границ земельного участка на указанном фрагменте заявителем указываются объект капитального строительства и границы земельного участка заявителя;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"основной абонент" - потребитель газа, владеющий на праве собственности или на ином законном основании сетями газораспределения и (или) 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, непосредственно присоединенными к сети газораспределения исполнителя, и не оказывающий услуг по транспортировке газа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>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6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641A24">
        <w:rPr>
          <w:rFonts w:ascii="Times New Roman" w:hAnsi="Times New Roman" w:cs="Times New Roman"/>
          <w:sz w:val="28"/>
          <w:szCs w:val="28"/>
        </w:rPr>
        <w:t>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history="1">
        <w:r w:rsidRPr="00641A24">
          <w:rPr>
            <w:rFonts w:ascii="Times New Roman" w:hAnsi="Times New Roman" w:cs="Times New Roman"/>
            <w:sz w:val="28"/>
            <w:szCs w:val="28"/>
          </w:rPr>
          <w:t>подпункт "б" изложить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"б) ситуационный план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>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641A2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подпунктами "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" - "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е)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настоящих Правил;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ж) документы, предусмотренные пунктом 46 настоящих Правил, в случае предоставления технических условий при уступке права на использование мощности;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1A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 xml:space="preserve">) заверенная в установленном порядке копия договора о пользовании объектами инфраструктуры и другим имуществом общего пользования садоводческого, огороднического или дачного некоммерческого объединения (далее - некоммерческое объединение), предусмотренного Федеральным </w:t>
      </w:r>
      <w:hyperlink r:id="rId9" w:history="1">
        <w:r w:rsidRPr="00641A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объединения.".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10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слова "14 дней" заменить словами "10 рабочих дней".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Pr="00641A24">
          <w:rPr>
            <w:rFonts w:ascii="Times New Roman" w:hAnsi="Times New Roman" w:cs="Times New Roman"/>
            <w:sz w:val="28"/>
            <w:szCs w:val="28"/>
          </w:rPr>
          <w:t>Пункт 14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после слов "к сети газораспределения исполнителя" дополнить словами ", в том числе при отсутствии пропускной способности </w:t>
      </w:r>
      <w:r w:rsidRPr="00641A24">
        <w:rPr>
          <w:rFonts w:ascii="Times New Roman" w:hAnsi="Times New Roman" w:cs="Times New Roman"/>
          <w:sz w:val="28"/>
          <w:szCs w:val="28"/>
        </w:rPr>
        <w:lastRenderedPageBreak/>
        <w:t>технологически связанных с сетью газораспределения исполнителя сетей газораспределения и газотранспортной системы".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Pr="00641A24">
          <w:rPr>
            <w:rFonts w:ascii="Times New Roman" w:hAnsi="Times New Roman" w:cs="Times New Roman"/>
            <w:sz w:val="28"/>
            <w:szCs w:val="28"/>
          </w:rPr>
          <w:t>Пункт 15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24">
        <w:rPr>
          <w:rFonts w:ascii="Times New Roman" w:hAnsi="Times New Roman" w:cs="Times New Roman"/>
          <w:sz w:val="28"/>
          <w:szCs w:val="28"/>
        </w:rPr>
        <w:t>"Состав мероприятий, необходимых для обеспечения технической возможности осуществления подключения (технологического присоединения) объекта капитального строительства к сети газораспределения исполнителя и связанных с реконструкцией существующих сетей газораспределения исполнителя в целях увеличения пропускной способности, а также строительством новых газораспределительных сетей, определяется в соответствии со схемами газоснабжения и газификации субъекта Российской Федерации и (или) поселения.".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13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20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слова "30 дней" заменить словами "22 рабочих дней".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7. В </w:t>
      </w:r>
      <w:hyperlink r:id="rId14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22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слова "14 дней" заменить словами "10 рабочих дней".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8. </w:t>
      </w:r>
      <w:hyperlink r:id="rId15" w:history="1">
        <w:r w:rsidRPr="00641A24">
          <w:rPr>
            <w:rFonts w:ascii="Times New Roman" w:hAnsi="Times New Roman" w:cs="Times New Roman"/>
            <w:sz w:val="28"/>
            <w:szCs w:val="28"/>
          </w:rPr>
          <w:t>Пункт 23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после слов "указанный орган" дополнить словами "в течение 10 рабочих дней со дня принятия решения о таком отказе".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9. В </w:t>
      </w:r>
      <w:hyperlink r:id="rId16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24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слова "14 дней" заменить словами "10 рабочих дней".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7" w:history="1">
        <w:r w:rsidRPr="00641A2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пунктом 24(1) следующего содержания: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"24(1). В случае подключения к сетям газораспределения и (или) 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 xml:space="preserve">, технологически связанным с сетями газораспределения и (или) 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 xml:space="preserve"> других газораспределительных организаций, исполнитель в целях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определения технической возможности подключения объектов капитального строительства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обязан уведомлять такие газораспределительные организации о намерении выдать технические условия на подключение.".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11. В </w:t>
      </w:r>
      <w:hyperlink r:id="rId18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слова "30 дней" заменить словами "22 рабочих дней".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12. </w:t>
      </w:r>
      <w:hyperlink r:id="rId19" w:history="1">
        <w:r w:rsidRPr="00641A24">
          <w:rPr>
            <w:rFonts w:ascii="Times New Roman" w:hAnsi="Times New Roman" w:cs="Times New Roman"/>
            <w:sz w:val="28"/>
            <w:szCs w:val="28"/>
          </w:rPr>
          <w:t>Пункт 31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после слов "технических условий" дополнить словами "в течение 10 рабочих дней со дня истечения указанных сроков", после слов "могут быть изменены" дополнить словом "исполнителем".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13. В </w:t>
      </w:r>
      <w:hyperlink r:id="rId20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641A24">
        <w:rPr>
          <w:rFonts w:ascii="Times New Roman" w:hAnsi="Times New Roman" w:cs="Times New Roman"/>
          <w:sz w:val="28"/>
          <w:szCs w:val="28"/>
        </w:rPr>
        <w:t>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а) по тексту слова "сеть 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 xml:space="preserve">" в соответствующих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и падеже заменить словами "сеть газораспределения и (или) 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" в соответствующих числе и падеже;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б) слова "на праве собственности или на ином законном основании лицу, которое не оказывает услуг по транспортировке газа (далее - основной абонент)" заменить словами "основному абоненту".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14. В </w:t>
      </w:r>
      <w:hyperlink r:id="rId21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37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слова "в 30-дневный срок" заменить словами "в течение 22 рабочих дней".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15. </w:t>
      </w:r>
      <w:hyperlink r:id="rId22" w:history="1">
        <w:r w:rsidRPr="00641A24">
          <w:rPr>
            <w:rFonts w:ascii="Times New Roman" w:hAnsi="Times New Roman" w:cs="Times New Roman"/>
            <w:sz w:val="28"/>
            <w:szCs w:val="28"/>
          </w:rPr>
          <w:t>Подпункт "б" пункта 61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"б) увеличения объема потребления газа, за исключением случаев, предусмотренных пунктом 61(1) настоящих Правил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>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16. </w:t>
      </w:r>
      <w:hyperlink r:id="rId23" w:history="1">
        <w:r w:rsidRPr="00641A2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пунктом 61(1) следующего содержания: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"61(1). В случае проведения замены (реконструкции) газоиспользующего оборудования, при которой его максимальный часовой расход газа не превышает параметров в выданных технических условиях, заявитель </w:t>
      </w:r>
      <w:r w:rsidRPr="00641A24">
        <w:rPr>
          <w:rFonts w:ascii="Times New Roman" w:hAnsi="Times New Roman" w:cs="Times New Roman"/>
          <w:sz w:val="28"/>
          <w:szCs w:val="28"/>
        </w:rPr>
        <w:lastRenderedPageBreak/>
        <w:t>направляет исполнителю уведомление об изменении максимального часового расхода газа в течение 5 рабочих дней со дня такой замены (реконструкции).".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17. В </w:t>
      </w:r>
      <w:hyperlink r:id="rId24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69</w:t>
        </w:r>
      </w:hyperlink>
      <w:r w:rsidRPr="00641A24">
        <w:rPr>
          <w:rFonts w:ascii="Times New Roman" w:hAnsi="Times New Roman" w:cs="Times New Roman"/>
          <w:sz w:val="28"/>
          <w:szCs w:val="28"/>
        </w:rPr>
        <w:t>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5" w:history="1">
        <w:r w:rsidRPr="00641A24">
          <w:rPr>
            <w:rFonts w:ascii="Times New Roman" w:hAnsi="Times New Roman" w:cs="Times New Roman"/>
            <w:sz w:val="28"/>
            <w:szCs w:val="28"/>
          </w:rPr>
          <w:t>подпункт "а"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"а) ситуационный план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>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6" w:history="1">
        <w:r w:rsidRPr="00641A2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подпунктами "ж" - "и" следующего содержания: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"ж)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пунктом 34 настоящих Правил;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) документы, предусмотренные пунктом 46 настоящих Правил, в случае предоставления технических условий при уступке права на использование мощности;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и)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объединения, предусмотренного Федеральным </w:t>
      </w:r>
      <w:hyperlink r:id="rId27" w:history="1">
        <w:r w:rsidRPr="00641A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 xml:space="preserve">В </w:t>
      </w:r>
      <w:hyperlink r:id="rId28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70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слова "указанные в подпунктах "а", "в", и "е" заменить словами "указанные в подпунктах "а", "в", "е" и "ж" - "и".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19. </w:t>
      </w:r>
      <w:hyperlink r:id="rId29" w:history="1">
        <w:r w:rsidRPr="00641A24">
          <w:rPr>
            <w:rFonts w:ascii="Times New Roman" w:hAnsi="Times New Roman" w:cs="Times New Roman"/>
            <w:sz w:val="28"/>
            <w:szCs w:val="28"/>
          </w:rPr>
          <w:t>Пункт 71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"71. В случае если заявитель ранее не получал технические условия, к заявке о подключении (технологическом присоединении) прилагаются документы, указанные в пункте 8 и подпункте "б" пункта 69 настоящих Правил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20. В </w:t>
      </w:r>
      <w:hyperlink r:id="rId30" w:history="1">
        <w:r w:rsidRPr="00641A24">
          <w:rPr>
            <w:rFonts w:ascii="Times New Roman" w:hAnsi="Times New Roman" w:cs="Times New Roman"/>
            <w:sz w:val="28"/>
            <w:szCs w:val="28"/>
          </w:rPr>
          <w:t>пунктах 76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641A24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слова "30 дней" заменить словами "22 рабочих дней".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21. В </w:t>
      </w:r>
      <w:hyperlink r:id="rId32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83</w:t>
        </w:r>
      </w:hyperlink>
      <w:r w:rsidRPr="00641A24">
        <w:rPr>
          <w:rFonts w:ascii="Times New Roman" w:hAnsi="Times New Roman" w:cs="Times New Roman"/>
          <w:sz w:val="28"/>
          <w:szCs w:val="28"/>
        </w:rPr>
        <w:t>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33" w:history="1">
        <w:r w:rsidRPr="00641A24">
          <w:rPr>
            <w:rFonts w:ascii="Times New Roman" w:hAnsi="Times New Roman" w:cs="Times New Roman"/>
            <w:sz w:val="28"/>
            <w:szCs w:val="28"/>
          </w:rPr>
          <w:t>подпункт "а"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"а) перечень мероприятий (в том числе технических) по подключению, выполняемых заявителем и исполнителем, а также обязательства сторон по выполнению этих мероприятий.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В случае если сеть газораспределения проходит в границах земельного участка, на котором расположен подключаемый объект капитального строительства, и отсутствует необходимость строительства исполнителем сети газораспределения до границ земельного участка заявителя, исполнитель включает в договор о подключении условия о выполнении мероприятий по фактическому присоединению газоиспользующего оборудования заявителя к сети газораспределения;";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34" w:history="1">
        <w:r w:rsidRPr="00641A24">
          <w:rPr>
            <w:rFonts w:ascii="Times New Roman" w:hAnsi="Times New Roman" w:cs="Times New Roman"/>
            <w:sz w:val="28"/>
            <w:szCs w:val="28"/>
          </w:rPr>
          <w:t>подпункт "л"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24">
        <w:rPr>
          <w:rFonts w:ascii="Times New Roman" w:hAnsi="Times New Roman" w:cs="Times New Roman"/>
          <w:sz w:val="28"/>
          <w:szCs w:val="28"/>
        </w:rPr>
        <w:lastRenderedPageBreak/>
        <w:t>"л)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участке, находящемся в собственности третьих лиц,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газораспределения, за исключением случаев, указанных в подпункте "м" настоящего пункта;";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в) </w:t>
      </w:r>
      <w:hyperlink r:id="rId35" w:history="1">
        <w:r w:rsidRPr="00641A2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подпунктами "м" и "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" следующего содержания: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"м) обязанность заявителя при необходимости подключения объекта капитального строительства заявителя, расположенного на территории земельного участка, находящегося в собственности третьих лиц, представить исполнителю документ, подтверждающий согласие третьих лиц на использование земельного участка на период строительства объектов сетей газораспределения;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)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22. </w:t>
      </w:r>
      <w:hyperlink r:id="rId36" w:history="1">
        <w:r w:rsidRPr="00641A24">
          <w:rPr>
            <w:rFonts w:ascii="Times New Roman" w:hAnsi="Times New Roman" w:cs="Times New Roman"/>
            <w:sz w:val="28"/>
            <w:szCs w:val="28"/>
          </w:rPr>
          <w:t>Подпункт "б" пункта 99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24">
        <w:rPr>
          <w:rFonts w:ascii="Times New Roman" w:hAnsi="Times New Roman" w:cs="Times New Roman"/>
          <w:sz w:val="28"/>
          <w:szCs w:val="28"/>
        </w:rPr>
        <w:t xml:space="preserve">"б) перенести дату подключения (технологического присоединения) объекта капитального строительства заявителя к сети газораспределения без изменения сроков внесения платы за технологическое присоединение на срок, необходимый для проведения проверки исполнителем готовности сетей 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 заявителя, если заявитель не предоставил исполнителю в установленные договором о подключении сроки возможность осуществить проверку готовности указанных сетей и оборудования к подключению и пуску газа.".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23. В </w:t>
      </w:r>
      <w:hyperlink r:id="rId37" w:history="1">
        <w:r w:rsidRPr="00641A24">
          <w:rPr>
            <w:rFonts w:ascii="Times New Roman" w:hAnsi="Times New Roman" w:cs="Times New Roman"/>
            <w:sz w:val="28"/>
            <w:szCs w:val="28"/>
          </w:rPr>
          <w:t>пункте 105</w:t>
        </w:r>
      </w:hyperlink>
      <w:r w:rsidRPr="00641A24">
        <w:rPr>
          <w:rFonts w:ascii="Times New Roman" w:hAnsi="Times New Roman" w:cs="Times New Roman"/>
          <w:sz w:val="28"/>
          <w:szCs w:val="28"/>
        </w:rPr>
        <w:t>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24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38" w:history="1">
        <w:r w:rsidRPr="00641A2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слова "проекта газоснабжения и проведения его экспертизы" заменить словами "проектной документации сети газораспределения и проведения ее экспертизы, если она подлежит экспертизе в соответствии с законодательством Российской Федерации,";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39" w:history="1">
        <w:r w:rsidRPr="00641A24">
          <w:rPr>
            <w:rFonts w:ascii="Times New Roman" w:hAnsi="Times New Roman" w:cs="Times New Roman"/>
            <w:sz w:val="28"/>
            <w:szCs w:val="28"/>
          </w:rPr>
          <w:t>подпункт "в"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"в) положительное заключение экспертизы проектной документации сети газораспределения, если она подлежит экспертизе в соответствии с законодательством Российской Федерации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>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24. </w:t>
      </w:r>
      <w:hyperlink r:id="rId40" w:history="1">
        <w:r w:rsidRPr="00641A24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641A24">
        <w:rPr>
          <w:rFonts w:ascii="Times New Roman" w:hAnsi="Times New Roman" w:cs="Times New Roman"/>
          <w:sz w:val="28"/>
          <w:szCs w:val="28"/>
        </w:rPr>
        <w:t xml:space="preserve"> разделом VIII следующего содержания: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"VIII. Об особенностях подключения объектов капитального</w:t>
      </w:r>
    </w:p>
    <w:p w:rsidR="00023D16" w:rsidRPr="00641A24" w:rsidRDefault="00023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разным заявителям,</w:t>
      </w:r>
    </w:p>
    <w:p w:rsidR="00023D16" w:rsidRPr="00641A24" w:rsidRDefault="00023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а также объектов капитального строительства, расположенных</w:t>
      </w:r>
    </w:p>
    <w:p w:rsidR="00023D16" w:rsidRPr="00641A24" w:rsidRDefault="00023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в пределах территории некоммерческого объединения</w:t>
      </w:r>
    </w:p>
    <w:p w:rsidR="00023D16" w:rsidRPr="00641A24" w:rsidRDefault="00023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и территории, подлежащей комплексному освоению</w:t>
      </w:r>
    </w:p>
    <w:p w:rsidR="00023D16" w:rsidRPr="00641A24" w:rsidRDefault="00023D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lastRenderedPageBreak/>
        <w:t xml:space="preserve">113.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В случае необходимости подключения (технологического присоединения) к сети газораспределения нескольких объектов капитального строительства, принадлежащих различным заявителям, при условии создания единой сети газораспределения, к которой предполагается осуществить подключение всех указанных объектов, запрос о предоставлении технических условий и (или) заявка о подключении (технологическом присоединении) могут быть поданы от имени нескольких заявителей одним уполномоченным ими в соответствии с законодательством Российской Федерации представителем (коллективный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запрос о предоставлении технических условий и (или) коллективная заявка о подключении (технологическом присоединении). В таких случаях исполнителем выдаются одни технические условия и (или) заключается один договор о подключении между исполнителем и указанным представителем.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114.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По договору о подключении в случаях, указанных в пункте 113 настоящих Правил, исполнитель обязуется осуществить подключение (технологическое присоединение) объектов капитального строительства заявителей с обеспечением максимальной нагрузки (часового расхода газа), указанной в технических условиях, а плата за услуги по подключению, включающие в себя мероприятия по строительству единой сети газораспределения от существующей сети газораспределения и газопроводов-вводов до границ земельных участков, принадлежащих каждому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заявителю, вносится указанными заявителями исходя из заявленной максимальной мощности газоиспользующего оборудования, принадлежащего каждому из таких заявителей, в отношении которого подана соответствующая заявка о подключении (технологическом присоединении).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115.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В случае необходимости подключения (технологического присоединения) к сетям газораспределения объектов капитального строительства, расположенных в пределах территории некоммерческого объединения и принадлежащих его членам, запрос о предоставлении технических условий и (или) заявка о подключении (технологическом присоединении) таких объектов подаются исполнителю лицом, уполномоченным решением общего собрания членов некоммерческого объединения, с приложением соответствующего решения к документам, указанным в пункте 8 настоящих Правил, или документам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в пункте 69 настоящих Правил.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116.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В целях выдачи технических условий в случаях, указанных в пункте 115 настоящих Правил, максимальный часовой расход газа рассчитывается с учетом объема потребления газа газоиспользующим оборудованием объектов капитального строительства, в том числе планируемых, проектируемых, строящихся, реконструируемых или построенных, но не подключенных к сетям газораспределения, на каждом земельном участке, находящемся на территории некоммерческого объединения (но не менее 2 куб. метров).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117.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 xml:space="preserve">По договору о подключении в случаях, указанных в пункте 115 настоящих Правил, исполнитель обязуется осуществить подключение (технологическое присоединение) объектов капитального строительства на </w:t>
      </w:r>
      <w:r w:rsidRPr="00641A24">
        <w:rPr>
          <w:rFonts w:ascii="Times New Roman" w:hAnsi="Times New Roman" w:cs="Times New Roman"/>
          <w:sz w:val="28"/>
          <w:szCs w:val="28"/>
        </w:rPr>
        <w:lastRenderedPageBreak/>
        <w:t>территории некоммерческого объединения к сети газораспределения с учетом обеспечения максимальной нагрузки (часового расхода газа), указанной в технических условиях, а заявитель (некоммерческое объединение) обязуется оплатить услуги по подключению (технологическому присоединению), включающие в себя мероприятия по строительству сети газораспределения от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существующей сети газораспределения до границы земельного участка, относящегося к имуществу общего пользования некоммерческого объединения.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118.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Подключение (технологическое присоединение) объектов капитального строительства, принадлежащих лицам, ведущим садоводство, огородничество или дачное хозяйство в индивидуальном порядке на территории некоммерческого объединения, и иным лицам, объекты капитального строительства которых расположены на территории некоммерческого объединения (далее - лица, не являющиеся членами некоммерческого объединения), осуществляется к сетям газораспределения исполнителя непосредственно или с использованием объектов инфраструктуры и другого имущества общего пользования некоммерческого объединения с учетом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требований пункта 34 настоящих Правил.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119. 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освоению, с запросом о предоставлении технических условий и (или) заявкой о подключении (технологическом присоединении) обращается лицо, осуществляющее исполнение обязательств по договору о комплексном освоении территории.</w:t>
      </w: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 xml:space="preserve">120.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Одновременно с указанным в пункте 119 запросом о предоставлении технических условий помимо документов, указанных в пункте 8 настоящих Правил, и (или) с заявкой о подключении (технологическом присоединении) помимо документов, указанных в пункте 69 настоящих Правил, представляется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A24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 xml:space="preserve"> в пределах территории, подлежащей комплексному освоению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3D16" w:rsidRPr="00641A24" w:rsidRDefault="00023D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A17F8" w:rsidRPr="00641A24" w:rsidRDefault="008A17F8">
      <w:pPr>
        <w:rPr>
          <w:rFonts w:ascii="Times New Roman" w:hAnsi="Times New Roman" w:cs="Times New Roman"/>
          <w:sz w:val="28"/>
          <w:szCs w:val="28"/>
        </w:rPr>
      </w:pPr>
    </w:p>
    <w:sectPr w:rsidR="008A17F8" w:rsidRPr="00641A24" w:rsidSect="004C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023D16"/>
    <w:rsid w:val="00023D16"/>
    <w:rsid w:val="000B31F8"/>
    <w:rsid w:val="000C7E04"/>
    <w:rsid w:val="0016123A"/>
    <w:rsid w:val="00197DC4"/>
    <w:rsid w:val="001D38C1"/>
    <w:rsid w:val="001E10AC"/>
    <w:rsid w:val="0027071C"/>
    <w:rsid w:val="00271365"/>
    <w:rsid w:val="002A36A1"/>
    <w:rsid w:val="00356FCE"/>
    <w:rsid w:val="003B07F8"/>
    <w:rsid w:val="003C17F4"/>
    <w:rsid w:val="003F32D9"/>
    <w:rsid w:val="00404661"/>
    <w:rsid w:val="004C2AB3"/>
    <w:rsid w:val="004C5F59"/>
    <w:rsid w:val="004F0FDC"/>
    <w:rsid w:val="004F253D"/>
    <w:rsid w:val="005529DD"/>
    <w:rsid w:val="005B0414"/>
    <w:rsid w:val="006277AF"/>
    <w:rsid w:val="00641A24"/>
    <w:rsid w:val="006900F1"/>
    <w:rsid w:val="006F09AC"/>
    <w:rsid w:val="007022BF"/>
    <w:rsid w:val="00797D8F"/>
    <w:rsid w:val="00813441"/>
    <w:rsid w:val="00831321"/>
    <w:rsid w:val="00855D29"/>
    <w:rsid w:val="008A17F8"/>
    <w:rsid w:val="008D50FF"/>
    <w:rsid w:val="00983A61"/>
    <w:rsid w:val="009A640B"/>
    <w:rsid w:val="00A332AC"/>
    <w:rsid w:val="00A45DFD"/>
    <w:rsid w:val="00CC0240"/>
    <w:rsid w:val="00D25E7F"/>
    <w:rsid w:val="00D414CE"/>
    <w:rsid w:val="00D74EA8"/>
    <w:rsid w:val="00D7512C"/>
    <w:rsid w:val="00DC52DA"/>
    <w:rsid w:val="00E52289"/>
    <w:rsid w:val="00EF2578"/>
    <w:rsid w:val="00F60591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D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0F9F328CB9726EFDDE03AAC2F6650754E8472343455729ED0917DEAFF0BF90D1D20492FF829732OBREM" TargetMode="External"/><Relationship Id="rId13" Type="http://schemas.openxmlformats.org/officeDocument/2006/relationships/hyperlink" Target="consultantplus://offline/ref=5E0F9F328CB9726EFDDE03AAC2F6650754E8472343455729ED0917DEAFF0BF90D1D20492FF829730OBRFM" TargetMode="External"/><Relationship Id="rId18" Type="http://schemas.openxmlformats.org/officeDocument/2006/relationships/hyperlink" Target="consultantplus://offline/ref=5E0F9F328CB9726EFDDE03AAC2F6650754E8472343455729ED0917DEAFF0BF90D1D20492FF829730OBR9M" TargetMode="External"/><Relationship Id="rId26" Type="http://schemas.openxmlformats.org/officeDocument/2006/relationships/hyperlink" Target="consultantplus://offline/ref=5E0F9F328CB9726EFDDE03AAC2F6650754E8472343455729ED0917DEAFF0BF90D1D20492FF829632OBR7M" TargetMode="External"/><Relationship Id="rId39" Type="http://schemas.openxmlformats.org/officeDocument/2006/relationships/hyperlink" Target="consultantplus://offline/ref=5E0F9F328CB9726EFDDE03AAC2F6650754E8472343455729ED0917DEAFF0BF90D1D20492FF829535OBR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0F9F328CB9726EFDDE03AAC2F6650754E8472343455729ED0917DEAFF0BF90D1D20492FF82973EOBR9M" TargetMode="External"/><Relationship Id="rId34" Type="http://schemas.openxmlformats.org/officeDocument/2006/relationships/hyperlink" Target="consultantplus://offline/ref=5E0F9F328CB9726EFDDE03AAC2F6650754E8472343455729ED0917DEAFF0BF90D1D20492FF82963EOBRA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E0F9F328CB9726EFDDE03AAC2F6650754E8472343455729ED0917DEAFF0BF90D1D20492FF829732OBRCM" TargetMode="External"/><Relationship Id="rId12" Type="http://schemas.openxmlformats.org/officeDocument/2006/relationships/hyperlink" Target="consultantplus://offline/ref=5E0F9F328CB9726EFDDE03AAC2F6650754E8472343455729ED0917DEAFF0BF90D1D20492FF829733OBRAM" TargetMode="External"/><Relationship Id="rId17" Type="http://schemas.openxmlformats.org/officeDocument/2006/relationships/hyperlink" Target="consultantplus://offline/ref=5E0F9F328CB9726EFDDE03AAC2F6650754E8472343455729ED0917DEAFF0BF90D1D20492FF829737OBRBM" TargetMode="External"/><Relationship Id="rId25" Type="http://schemas.openxmlformats.org/officeDocument/2006/relationships/hyperlink" Target="consultantplus://offline/ref=5E0F9F328CB9726EFDDE03AAC2F6650754E8472343455729ED0917DEAFF0BF90D1D20492FF829632OBR6M" TargetMode="External"/><Relationship Id="rId33" Type="http://schemas.openxmlformats.org/officeDocument/2006/relationships/hyperlink" Target="consultantplus://offline/ref=5E0F9F328CB9726EFDDE03AAC2F6650754E8472343455729ED0917DEAFF0BF90D1D20492FF829631OBRAM" TargetMode="External"/><Relationship Id="rId38" Type="http://schemas.openxmlformats.org/officeDocument/2006/relationships/hyperlink" Target="consultantplus://offline/ref=5E0F9F328CB9726EFDDE03AAC2F6650754E8472343455729ED0917DEAFF0BF90D1D20492FF829535OBR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0F9F328CB9726EFDDE03AAC2F6650754E8472343455729ED0917DEAFF0BF90D1D20492FF829730OBRBM" TargetMode="External"/><Relationship Id="rId20" Type="http://schemas.openxmlformats.org/officeDocument/2006/relationships/hyperlink" Target="consultantplus://offline/ref=5E0F9F328CB9726EFDDE03AAC2F6650754E8472343455729ED0917DEAFF0BF90D1D20492FF82973EOBRCM" TargetMode="External"/><Relationship Id="rId29" Type="http://schemas.openxmlformats.org/officeDocument/2006/relationships/hyperlink" Target="consultantplus://offline/ref=5E0F9F328CB9726EFDDE03AAC2F6650754E8472343455729ED0917DEAFF0BF90D1D20492FF829633OBR9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0F9F328CB9726EFDDE03AAC2F6650754E8472343455729ED0917DEAFF0BF90D1D20492FF829732OBREM" TargetMode="External"/><Relationship Id="rId11" Type="http://schemas.openxmlformats.org/officeDocument/2006/relationships/hyperlink" Target="consultantplus://offline/ref=5E0F9F328CB9726EFDDE03AAC2F6650754E8472343455729ED0917DEAFF0BF90D1D20492FF829733OBRBM" TargetMode="External"/><Relationship Id="rId24" Type="http://schemas.openxmlformats.org/officeDocument/2006/relationships/hyperlink" Target="consultantplus://offline/ref=5E0F9F328CB9726EFDDE03AAC2F6650754E8472343455729ED0917DEAFF0BF90D1D20492FF829632OBR7M" TargetMode="External"/><Relationship Id="rId32" Type="http://schemas.openxmlformats.org/officeDocument/2006/relationships/hyperlink" Target="consultantplus://offline/ref=5E0F9F328CB9726EFDDE03AAC2F6650754E8472343455729ED0917DEAFF0BF90D1D20492FF829631OBRBM" TargetMode="External"/><Relationship Id="rId37" Type="http://schemas.openxmlformats.org/officeDocument/2006/relationships/hyperlink" Target="consultantplus://offline/ref=5E0F9F328CB9726EFDDE03AAC2F6650754E8472343455729ED0917DEAFF0BF90D1D20492FF829535OBRAM" TargetMode="External"/><Relationship Id="rId40" Type="http://schemas.openxmlformats.org/officeDocument/2006/relationships/hyperlink" Target="consultantplus://offline/ref=5E0F9F328CB9726EFDDE03AAC2F6650754E8472343455729ED0917DEAFF0BF90D1D20492FF829737OBRBM" TargetMode="External"/><Relationship Id="rId5" Type="http://schemas.openxmlformats.org/officeDocument/2006/relationships/hyperlink" Target="consultantplus://offline/ref=5E0F9F328CB9726EFDDE03AAC2F6650754E8472343455729ED0917DEAFF0BF90D1D20492FF829734OBRFM" TargetMode="External"/><Relationship Id="rId15" Type="http://schemas.openxmlformats.org/officeDocument/2006/relationships/hyperlink" Target="consultantplus://offline/ref=5E0F9F328CB9726EFDDE03AAC2F6650754E8472343455729ED0917DEAFF0BF90D1D20492FF829730OBRCM" TargetMode="External"/><Relationship Id="rId23" Type="http://schemas.openxmlformats.org/officeDocument/2006/relationships/hyperlink" Target="consultantplus://offline/ref=5E0F9F328CB9726EFDDE03AAC2F6650754E8472343455729ED0917DEAFF0BF90D1D20492FF829737OBRBM" TargetMode="External"/><Relationship Id="rId28" Type="http://schemas.openxmlformats.org/officeDocument/2006/relationships/hyperlink" Target="consultantplus://offline/ref=5E0F9F328CB9726EFDDE03AAC2F6650754E8472343455729ED0917DEAFF0BF90D1D20492FF829633OBRAM" TargetMode="External"/><Relationship Id="rId36" Type="http://schemas.openxmlformats.org/officeDocument/2006/relationships/hyperlink" Target="consultantplus://offline/ref=5E0F9F328CB9726EFDDE03AAC2F6650754E8472343455729ED0917DEAFF0BF90D1D20492FF829534OBRCM" TargetMode="External"/><Relationship Id="rId10" Type="http://schemas.openxmlformats.org/officeDocument/2006/relationships/hyperlink" Target="consultantplus://offline/ref=5E0F9F328CB9726EFDDE03AAC2F6650754E8472343455729ED0917DEAFF0BF90D1D20492FF829733OBRCM" TargetMode="External"/><Relationship Id="rId19" Type="http://schemas.openxmlformats.org/officeDocument/2006/relationships/hyperlink" Target="consultantplus://offline/ref=5E0F9F328CB9726EFDDE03AAC2F6650754E8472343455729ED0917DEAFF0BF90D1D20492FF829731OBR8M" TargetMode="External"/><Relationship Id="rId31" Type="http://schemas.openxmlformats.org/officeDocument/2006/relationships/hyperlink" Target="consultantplus://offline/ref=5E0F9F328CB9726EFDDE03AAC2F6650754E8472343455729ED0917DEAFF0BF90D1D20492FF829631OBRFM" TargetMode="External"/><Relationship Id="rId4" Type="http://schemas.openxmlformats.org/officeDocument/2006/relationships/hyperlink" Target="consultantplus://offline/ref=5E0F9F328CB9726EFDDE03AAC2F6650754E8472343455729ED0917DEAFF0BF90D1D20492FF829737OBRBM" TargetMode="External"/><Relationship Id="rId9" Type="http://schemas.openxmlformats.org/officeDocument/2006/relationships/hyperlink" Target="consultantplus://offline/ref=5E0F9F328CB9726EFDDE03AAC2F6650757EF462B40405729ED0917DEAFOFR0M" TargetMode="External"/><Relationship Id="rId14" Type="http://schemas.openxmlformats.org/officeDocument/2006/relationships/hyperlink" Target="consultantplus://offline/ref=5E0F9F328CB9726EFDDE03AAC2F6650754E8472343455729ED0917DEAFF0BF90D1D20492FF829730OBRDM" TargetMode="External"/><Relationship Id="rId22" Type="http://schemas.openxmlformats.org/officeDocument/2006/relationships/hyperlink" Target="consultantplus://offline/ref=5E0F9F328CB9726EFDDE03AAC2F6650754E8472343455729ED0917DEAFF0BF90D1D20492FF829635OBRFM" TargetMode="External"/><Relationship Id="rId27" Type="http://schemas.openxmlformats.org/officeDocument/2006/relationships/hyperlink" Target="consultantplus://offline/ref=5E0F9F328CB9726EFDDE03AAC2F6650757EF462B40405729ED0917DEAFOFR0M" TargetMode="External"/><Relationship Id="rId30" Type="http://schemas.openxmlformats.org/officeDocument/2006/relationships/hyperlink" Target="consultantplus://offline/ref=5E0F9F328CB9726EFDDE03AAC2F6650754E8472343455729ED0917DEAFF0BF90D1D20492FF829630OBR9M" TargetMode="External"/><Relationship Id="rId35" Type="http://schemas.openxmlformats.org/officeDocument/2006/relationships/hyperlink" Target="consultantplus://offline/ref=5E0F9F328CB9726EFDDE03AAC2F6650754E8472343455729ED0917DEAFF0BF90D1D20492FF829631OB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3169</Words>
  <Characters>18066</Characters>
  <Application>Microsoft Office Word</Application>
  <DocSecurity>0</DocSecurity>
  <Lines>150</Lines>
  <Paragraphs>42</Paragraphs>
  <ScaleCrop>false</ScaleCrop>
  <Company/>
  <LinksUpToDate>false</LinksUpToDate>
  <CharactersWithSpaces>21193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2</cp:revision>
  <dcterms:created xsi:type="dcterms:W3CDTF">2016-12-07T12:17:00Z</dcterms:created>
  <dcterms:modified xsi:type="dcterms:W3CDTF">2016-12-07T12:51:00Z</dcterms:modified>
</cp:coreProperties>
</file>