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47" w:rsidRDefault="00CE2F47">
      <w:pPr>
        <w:pStyle w:val="ConsPlusTitlePage"/>
      </w:pPr>
      <w:r>
        <w:br/>
      </w:r>
    </w:p>
    <w:p w:rsidR="00CE2F47" w:rsidRDefault="00CE2F47">
      <w:pPr>
        <w:pStyle w:val="ConsPlusNormal"/>
        <w:jc w:val="both"/>
        <w:outlineLvl w:val="0"/>
      </w:pPr>
    </w:p>
    <w:p w:rsidR="00CE2F47" w:rsidRDefault="00CE2F4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2F47" w:rsidRDefault="00CE2F47">
      <w:pPr>
        <w:pStyle w:val="ConsPlusTitle"/>
        <w:jc w:val="center"/>
      </w:pPr>
    </w:p>
    <w:p w:rsidR="00CE2F47" w:rsidRDefault="00CE2F47">
      <w:pPr>
        <w:pStyle w:val="ConsPlusTitle"/>
        <w:jc w:val="center"/>
      </w:pPr>
      <w:r>
        <w:t>ПОСТАНОВЛЕНИЕ</w:t>
      </w:r>
    </w:p>
    <w:p w:rsidR="00CE2F47" w:rsidRDefault="00CE2F47">
      <w:pPr>
        <w:pStyle w:val="ConsPlusTitle"/>
        <w:jc w:val="center"/>
      </w:pPr>
      <w:r>
        <w:t>от 7 марта 2017 г. N 269</w:t>
      </w:r>
    </w:p>
    <w:p w:rsidR="00CE2F47" w:rsidRDefault="00CE2F47">
      <w:pPr>
        <w:pStyle w:val="ConsPlusTitle"/>
        <w:jc w:val="center"/>
      </w:pPr>
    </w:p>
    <w:p w:rsidR="00CE2F47" w:rsidRDefault="00CE2F47">
      <w:pPr>
        <w:pStyle w:val="ConsPlusTitle"/>
        <w:jc w:val="center"/>
      </w:pPr>
      <w:r>
        <w:t>ОБ УТВЕРЖДЕНИИ ПЕРЕЧНЯ</w:t>
      </w:r>
    </w:p>
    <w:p w:rsidR="00CE2F47" w:rsidRDefault="00CE2F47">
      <w:pPr>
        <w:pStyle w:val="ConsPlusTitle"/>
        <w:jc w:val="center"/>
      </w:pPr>
      <w:r>
        <w:t>СЛУЧАЕВ, ПРИ КОТОРЫХ ДЛЯ СТРОИТЕЛЬСТВА, РЕКОНСТРУКЦИИ</w:t>
      </w:r>
    </w:p>
    <w:p w:rsidR="00CE2F47" w:rsidRDefault="00CE2F47">
      <w:pPr>
        <w:pStyle w:val="ConsPlusTitle"/>
        <w:jc w:val="center"/>
      </w:pPr>
      <w:r>
        <w:t>ЛИНЕЙНОГО ОБЪЕКТА НЕ ТРЕБУЕТСЯ ПОДГОТОВКА ДОКУМЕНТАЦИИ</w:t>
      </w:r>
    </w:p>
    <w:p w:rsidR="00CE2F47" w:rsidRDefault="00CE2F47">
      <w:pPr>
        <w:pStyle w:val="ConsPlusTitle"/>
        <w:jc w:val="center"/>
      </w:pPr>
      <w:r>
        <w:t>ПО ПЛАНИРОВКЕ ТЕРРИТОРИИ</w:t>
      </w: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4" w:history="1">
        <w:r>
          <w:rPr>
            <w:color w:val="0000FF"/>
          </w:rPr>
          <w:t>пунктом 5 части 3 статьи 41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E2F47" w:rsidRDefault="00CE2F4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случаев,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CE2F47" w:rsidRDefault="00CE2F47">
      <w:pPr>
        <w:pStyle w:val="ConsPlusNormal"/>
        <w:ind w:firstLine="540"/>
        <w:jc w:val="both"/>
      </w:pPr>
      <w:r>
        <w:t>2. Настоящее постановление вступает в силу с 1 июля 2017 г.</w:t>
      </w: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jc w:val="right"/>
      </w:pPr>
      <w:r>
        <w:t>Председатель Правительства</w:t>
      </w:r>
    </w:p>
    <w:p w:rsidR="00CE2F47" w:rsidRDefault="00CE2F47">
      <w:pPr>
        <w:pStyle w:val="ConsPlusNormal"/>
        <w:jc w:val="right"/>
      </w:pPr>
      <w:r>
        <w:t>Российской Федерации</w:t>
      </w:r>
    </w:p>
    <w:p w:rsidR="00CE2F47" w:rsidRDefault="00CE2F47">
      <w:pPr>
        <w:pStyle w:val="ConsPlusNormal"/>
        <w:jc w:val="right"/>
      </w:pPr>
      <w:r>
        <w:t>Д.МЕДВЕДЕВ</w:t>
      </w: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jc w:val="right"/>
        <w:outlineLvl w:val="0"/>
      </w:pPr>
      <w:r>
        <w:t>Утвержден</w:t>
      </w:r>
    </w:p>
    <w:p w:rsidR="00CE2F47" w:rsidRDefault="00CE2F47">
      <w:pPr>
        <w:pStyle w:val="ConsPlusNormal"/>
        <w:jc w:val="right"/>
      </w:pPr>
      <w:r>
        <w:t>постановлением Правительства</w:t>
      </w:r>
    </w:p>
    <w:p w:rsidR="00CE2F47" w:rsidRDefault="00CE2F47">
      <w:pPr>
        <w:pStyle w:val="ConsPlusNormal"/>
        <w:jc w:val="right"/>
      </w:pPr>
      <w:r>
        <w:t>Российской Федерации</w:t>
      </w:r>
    </w:p>
    <w:p w:rsidR="00CE2F47" w:rsidRDefault="00CE2F47">
      <w:pPr>
        <w:pStyle w:val="ConsPlusNormal"/>
        <w:jc w:val="right"/>
      </w:pPr>
      <w:r>
        <w:t>от 7 марта 2017 г. N 269</w:t>
      </w: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Title"/>
        <w:jc w:val="center"/>
      </w:pPr>
      <w:bookmarkStart w:id="0" w:name="P28"/>
      <w:bookmarkEnd w:id="0"/>
      <w:r>
        <w:t>ПЕРЕЧЕНЬ</w:t>
      </w:r>
    </w:p>
    <w:p w:rsidR="00CE2F47" w:rsidRDefault="00CE2F47">
      <w:pPr>
        <w:pStyle w:val="ConsPlusTitle"/>
        <w:jc w:val="center"/>
      </w:pPr>
      <w:r>
        <w:t>СЛУЧАЕВ, ПРИ КОТОРЫХ ДЛЯ СТРОИТЕЛЬСТВА, РЕКОНСТРУКЦИИ</w:t>
      </w:r>
    </w:p>
    <w:p w:rsidR="00CE2F47" w:rsidRDefault="00CE2F47">
      <w:pPr>
        <w:pStyle w:val="ConsPlusTitle"/>
        <w:jc w:val="center"/>
      </w:pPr>
      <w:r>
        <w:t>ЛИНЕЙНОГО ОБЪЕКТА НЕ ТРЕБУЕТСЯ ПОДГОТОВКА ДОКУМЕНТАЦИИ</w:t>
      </w:r>
    </w:p>
    <w:p w:rsidR="00CE2F47" w:rsidRDefault="00CE2F47">
      <w:pPr>
        <w:pStyle w:val="ConsPlusTitle"/>
        <w:jc w:val="center"/>
      </w:pPr>
      <w:r>
        <w:t>ПО ПЛАНИРОВКЕ ТЕРРИТОРИИ</w:t>
      </w: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ind w:firstLine="540"/>
        <w:jc w:val="both"/>
      </w:pPr>
      <w:r>
        <w:t>1. Строительство, реконструкция линейных объектов, обеспечивающих подключение (технологическое присоединение) объектов капитального строительства к существующим электрическим сетям, сетям инженерно-технического обеспечения (тепл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водоснабжения, водоотведения), при условии, что такое подключение (технологическое присоединение) объектов капитального строительства не требует строительства и (или) реконструкции существующих электрических сетей, сетей инженерно-технического обеспечения и что такими линейными объектами являются:</w:t>
      </w:r>
    </w:p>
    <w:p w:rsidR="00CE2F47" w:rsidRDefault="00CE2F47">
      <w:pPr>
        <w:pStyle w:val="ConsPlusNormal"/>
        <w:ind w:firstLine="540"/>
        <w:jc w:val="both"/>
      </w:pPr>
      <w:r>
        <w:t xml:space="preserve">а) линии электропередачи классом напряжения до 35 кВ включительно, когда расстояние от существующих электрических сетей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</w:p>
    <w:p w:rsidR="00CE2F47" w:rsidRDefault="00CE2F47">
      <w:pPr>
        <w:pStyle w:val="ConsPlusNormal"/>
        <w:ind w:firstLine="540"/>
        <w:jc w:val="both"/>
      </w:pPr>
      <w:r>
        <w:t>б) тепловые сети, транспортирующие водяной пар с рабочим давлением до 1,6 МПа включительно или горячую воду с температурой до 150 °C включительно;</w:t>
      </w:r>
    </w:p>
    <w:p w:rsidR="00CE2F47" w:rsidRDefault="00CE2F47">
      <w:pPr>
        <w:pStyle w:val="ConsPlusNormal"/>
        <w:ind w:firstLine="540"/>
        <w:jc w:val="both"/>
      </w:pPr>
      <w:r>
        <w:t>в) газопроводы с проектным рабочим давлением не более 0,6 МПа, когда протяженность от существующих сетей газоснабжения до точки подключения, измеряемая по прямой линии (наименьшее расстояние), составляет не более 500 метров в сельской местности и не более 300 метров в границах городских поселений;</w:t>
      </w:r>
    </w:p>
    <w:p w:rsidR="00CE2F47" w:rsidRDefault="00CE2F47">
      <w:pPr>
        <w:pStyle w:val="ConsPlusNormal"/>
        <w:ind w:firstLine="540"/>
        <w:jc w:val="both"/>
      </w:pPr>
      <w:r>
        <w:lastRenderedPageBreak/>
        <w:t>г) водопроводы и водоводы всех видов диаметром до 500 мм;</w:t>
      </w:r>
    </w:p>
    <w:p w:rsidR="00CE2F47" w:rsidRDefault="00CE2F47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линейные сооружения водоотведения диаметром до 1000 мм.</w:t>
      </w:r>
    </w:p>
    <w:p w:rsidR="00CE2F47" w:rsidRDefault="00CE2F47">
      <w:pPr>
        <w:pStyle w:val="ConsPlusNormal"/>
        <w:ind w:firstLine="540"/>
        <w:jc w:val="both"/>
      </w:pPr>
      <w:r>
        <w:t xml:space="preserve">2. </w:t>
      </w:r>
      <w:proofErr w:type="gramStart"/>
      <w:r>
        <w:t>Строительство, реконструкция объекта, входящего в состав существующего линейного объекта, при условии, что такое строительство, реконструкция осуществляются в полосе отвода существующего линейного объекта (в охранной зоне существующего линейного объекта в случае, если установление полосы отвода не предусмотрено законодательством Российской Федерации) и не изменяют границы зон с особыми условиями использования территорий, установленные в связи с размещением существующего линейного объекта, и что общая</w:t>
      </w:r>
      <w:proofErr w:type="gramEnd"/>
      <w:r>
        <w:t xml:space="preserve"> площадь указанного объекта не превышает 500 кв. метров, высота не превышает 12 метров, количество этажей не превышает 2 этажей.</w:t>
      </w:r>
    </w:p>
    <w:p w:rsidR="00CE2F47" w:rsidRDefault="00CE2F47">
      <w:pPr>
        <w:pStyle w:val="ConsPlusNormal"/>
        <w:ind w:firstLine="540"/>
        <w:jc w:val="both"/>
      </w:pPr>
      <w:r>
        <w:t>3. Строительство, реконструкция электрических сетей, сетей связи, сетей инженерно-технического обеспечения (тепл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водоснабжения, водоотведения), размещение которых осуществляется внутри одного квартала, одного микрорайона.</w:t>
      </w: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ind w:firstLine="540"/>
        <w:jc w:val="both"/>
      </w:pPr>
    </w:p>
    <w:p w:rsidR="00CE2F47" w:rsidRDefault="00CE2F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9A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CE2F47"/>
    <w:rsid w:val="000B31F8"/>
    <w:rsid w:val="000C7E04"/>
    <w:rsid w:val="000D0AD7"/>
    <w:rsid w:val="0016123A"/>
    <w:rsid w:val="00197DC4"/>
    <w:rsid w:val="001D38C1"/>
    <w:rsid w:val="001E10AC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C2AB3"/>
    <w:rsid w:val="004C5F59"/>
    <w:rsid w:val="004F0FDC"/>
    <w:rsid w:val="004F253D"/>
    <w:rsid w:val="005529DD"/>
    <w:rsid w:val="005B0414"/>
    <w:rsid w:val="005E744F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739A3"/>
    <w:rsid w:val="00CE2F47"/>
    <w:rsid w:val="00D25E7F"/>
    <w:rsid w:val="00D414CE"/>
    <w:rsid w:val="00D74EA8"/>
    <w:rsid w:val="00D7512C"/>
    <w:rsid w:val="00DC52DA"/>
    <w:rsid w:val="00E52289"/>
    <w:rsid w:val="00EF2578"/>
    <w:rsid w:val="00F53440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A14FC1FF0E00BBE592718D553829591C1D5CB64800B0C213FC3620C383B0B6ABEA3323947FxE6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2017-03-20T08:58:00Z</dcterms:created>
  <dcterms:modified xsi:type="dcterms:W3CDTF">2017-03-20T09:04:00Z</dcterms:modified>
</cp:coreProperties>
</file>