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9D" w:rsidRDefault="00A06F9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6F9D" w:rsidRDefault="00A06F9D">
      <w:pPr>
        <w:pStyle w:val="ConsPlusNormal"/>
        <w:jc w:val="both"/>
        <w:outlineLvl w:val="0"/>
      </w:pPr>
    </w:p>
    <w:p w:rsidR="00A06F9D" w:rsidRDefault="00A06F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06F9D" w:rsidRDefault="00A06F9D">
      <w:pPr>
        <w:pStyle w:val="ConsPlusTitle"/>
        <w:jc w:val="center"/>
      </w:pPr>
    </w:p>
    <w:p w:rsidR="00A06F9D" w:rsidRDefault="00A06F9D">
      <w:pPr>
        <w:pStyle w:val="ConsPlusTitle"/>
        <w:jc w:val="center"/>
      </w:pPr>
      <w:r>
        <w:t>ПОСТАНОВЛЕНИЕ</w:t>
      </w:r>
    </w:p>
    <w:p w:rsidR="00A06F9D" w:rsidRDefault="00A06F9D">
      <w:pPr>
        <w:pStyle w:val="ConsPlusTitle"/>
        <w:jc w:val="center"/>
      </w:pPr>
      <w:r>
        <w:t>от 9 августа 2016 г. N 759</w:t>
      </w:r>
    </w:p>
    <w:p w:rsidR="00A06F9D" w:rsidRDefault="00A06F9D">
      <w:pPr>
        <w:pStyle w:val="ConsPlusTitle"/>
        <w:jc w:val="center"/>
      </w:pPr>
    </w:p>
    <w:p w:rsidR="00A06F9D" w:rsidRDefault="00A06F9D">
      <w:pPr>
        <w:pStyle w:val="ConsPlusTitle"/>
        <w:jc w:val="center"/>
      </w:pPr>
      <w:r>
        <w:t>ОБ УТОЧНЕНИИ</w:t>
      </w:r>
    </w:p>
    <w:p w:rsidR="00A06F9D" w:rsidRDefault="00A06F9D">
      <w:pPr>
        <w:pStyle w:val="ConsPlusTitle"/>
        <w:jc w:val="center"/>
      </w:pPr>
      <w:r>
        <w:t>ПОРЯДКА ОСУЩЕСТВЛЕНИЯ ТЕХНОЛОГИЧЕСКОГО ПРИСОЕДИНЕНИЯ</w:t>
      </w:r>
    </w:p>
    <w:p w:rsidR="00A06F9D" w:rsidRDefault="00A06F9D">
      <w:pPr>
        <w:pStyle w:val="ConsPlusTitle"/>
        <w:jc w:val="center"/>
      </w:pPr>
      <w:r>
        <w:t>К ОБЪЕКТАМ ЭЛЕКТРОСЕТЕВОГО ХОЗЯЙСТВА, ПРИНАДЛЕЖАЩИМ</w:t>
      </w:r>
    </w:p>
    <w:p w:rsidR="00A06F9D" w:rsidRDefault="00A06F9D">
      <w:pPr>
        <w:pStyle w:val="ConsPlusTitle"/>
        <w:jc w:val="center"/>
      </w:pPr>
      <w:r>
        <w:t>ОРГАНИЗАЦИИ ПО УПРАВЛЕНИЮ ЕДИНОЙ НАЦИОНАЛЬНОЙ</w:t>
      </w:r>
    </w:p>
    <w:p w:rsidR="00A06F9D" w:rsidRDefault="00A06F9D">
      <w:pPr>
        <w:pStyle w:val="ConsPlusTitle"/>
        <w:jc w:val="center"/>
      </w:pPr>
      <w:r>
        <w:t>(ОБЩЕРОССИЙСКОЙ) ЭЛЕКТРИЧЕСКОЙ СЕТЬЮ</w:t>
      </w: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06F9D" w:rsidRDefault="00A06F9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Правила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</w:t>
      </w:r>
      <w:proofErr w:type="gramEnd"/>
      <w:r>
        <w:t xml:space="preserve">, </w:t>
      </w:r>
      <w:proofErr w:type="gramStart"/>
      <w:r>
        <w:t>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2004, N 52, ст. 5525; 2015, N 40, ст. 5574).</w:t>
      </w:r>
      <w:proofErr w:type="gramEnd"/>
    </w:p>
    <w:p w:rsidR="00A06F9D" w:rsidRDefault="00A06F9D">
      <w:pPr>
        <w:pStyle w:val="ConsPlusNormal"/>
        <w:ind w:firstLine="540"/>
        <w:jc w:val="both"/>
      </w:pPr>
      <w:r>
        <w:t>2. Установить, что осуществление технологического присоединения к объектам организации по управлению единой национальной (общероссийской) электрической сетью на уровне напряжения ниже 110 кВ допускается:</w:t>
      </w:r>
    </w:p>
    <w:p w:rsidR="00A06F9D" w:rsidRDefault="00A06F9D">
      <w:pPr>
        <w:pStyle w:val="ConsPlusNormal"/>
        <w:ind w:firstLine="540"/>
        <w:jc w:val="both"/>
      </w:pPr>
      <w:proofErr w:type="gramStart"/>
      <w:r>
        <w:t xml:space="preserve">в отношении энергопринимающих устройств потребителей электрической энергии и объектов электросетевого хозяйства по не аннулированным на момент вступления в силу настоящего постановления заявкам на технологическое присоединение, поданным в организацию по управлению единой национальной (общероссийской) электрической сетью в порядке, установленном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</w:t>
      </w:r>
      <w:proofErr w:type="gramEnd"/>
      <w:r>
        <w:t xml:space="preserve"> </w:t>
      </w:r>
      <w:proofErr w:type="gramStart"/>
      <w:r>
        <w:t>иным лицам, к электрическим сетям, утвержденными постановлением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</w:t>
      </w:r>
      <w:proofErr w:type="gramEnd"/>
      <w:r>
        <w:t xml:space="preserve">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до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"Об электроэнергетике" и статью 81 Федерального закона "Об акционерных обществах";</w:t>
      </w:r>
    </w:p>
    <w:p w:rsidR="00A06F9D" w:rsidRDefault="00A06F9D">
      <w:pPr>
        <w:pStyle w:val="ConsPlusNormal"/>
        <w:ind w:firstLine="540"/>
        <w:jc w:val="both"/>
      </w:pPr>
      <w:proofErr w:type="gramStart"/>
      <w:r>
        <w:t xml:space="preserve">в отношении энергопринимающих устройств вновь сооружаемых объектов (вводимых в эксплуатацию после вступления в силу настоящего постановления) тепличного хозяйства по перечню, утверждаемому Правительством Российской Федерации на основании согласованных предложений Министерства энергетики Российской Федерации и Министерства сельского </w:t>
      </w:r>
      <w:r>
        <w:lastRenderedPageBreak/>
        <w:t>хозяйства Российской Федерации, сформированных исходя из наиболее эффективного размещения тепличных комплексов с учетом минимизации совокупных затрат на функционирование тепличных комплексов и создание соответствующей энергетической инфраструктуры.</w:t>
      </w:r>
      <w:proofErr w:type="gramEnd"/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right"/>
      </w:pPr>
      <w:r>
        <w:t>Председатель Правительства</w:t>
      </w:r>
    </w:p>
    <w:p w:rsidR="00A06F9D" w:rsidRDefault="00A06F9D">
      <w:pPr>
        <w:pStyle w:val="ConsPlusNormal"/>
        <w:jc w:val="right"/>
      </w:pPr>
      <w:r>
        <w:t>Российской Федерации</w:t>
      </w:r>
    </w:p>
    <w:p w:rsidR="00A06F9D" w:rsidRDefault="00A06F9D">
      <w:pPr>
        <w:pStyle w:val="ConsPlusNormal"/>
        <w:jc w:val="right"/>
      </w:pPr>
      <w:r>
        <w:t>Д.МЕДВЕДЕВ</w:t>
      </w: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right"/>
        <w:outlineLvl w:val="0"/>
      </w:pPr>
      <w:r>
        <w:t>Утверждены</w:t>
      </w:r>
    </w:p>
    <w:p w:rsidR="00A06F9D" w:rsidRDefault="00A06F9D">
      <w:pPr>
        <w:pStyle w:val="ConsPlusNormal"/>
        <w:jc w:val="right"/>
      </w:pPr>
      <w:r>
        <w:t>постановлением Правительства</w:t>
      </w:r>
    </w:p>
    <w:p w:rsidR="00A06F9D" w:rsidRDefault="00A06F9D">
      <w:pPr>
        <w:pStyle w:val="ConsPlusNormal"/>
        <w:jc w:val="right"/>
      </w:pPr>
      <w:r>
        <w:t>Российской Федерации</w:t>
      </w:r>
    </w:p>
    <w:p w:rsidR="00A06F9D" w:rsidRDefault="00A06F9D">
      <w:pPr>
        <w:pStyle w:val="ConsPlusNormal"/>
        <w:jc w:val="right"/>
      </w:pPr>
      <w:r>
        <w:t>от 9 августа 2016 г. N 759</w:t>
      </w:r>
    </w:p>
    <w:p w:rsidR="00A06F9D" w:rsidRDefault="00A06F9D">
      <w:pPr>
        <w:pStyle w:val="ConsPlusNormal"/>
        <w:jc w:val="center"/>
      </w:pPr>
    </w:p>
    <w:p w:rsidR="00A06F9D" w:rsidRDefault="00A06F9D">
      <w:pPr>
        <w:pStyle w:val="ConsPlusTitle"/>
        <w:jc w:val="center"/>
      </w:pPr>
      <w:bookmarkStart w:id="0" w:name="P31"/>
      <w:bookmarkEnd w:id="0"/>
      <w:r>
        <w:t>ИЗМЕНЕНИЯ,</w:t>
      </w:r>
    </w:p>
    <w:p w:rsidR="00A06F9D" w:rsidRDefault="00A06F9D">
      <w:pPr>
        <w:pStyle w:val="ConsPlusTitle"/>
        <w:jc w:val="center"/>
      </w:pPr>
      <w:proofErr w:type="gramStart"/>
      <w:r>
        <w:t>КОТОРЫЕ ВНОСЯТСЯ В ПРАВИЛА ТЕХНОЛОГИЧЕСКОГО ПРИСОЕДИНЕНИЯ</w:t>
      </w:r>
      <w:proofErr w:type="gramEnd"/>
    </w:p>
    <w:p w:rsidR="00A06F9D" w:rsidRDefault="00A06F9D">
      <w:pPr>
        <w:pStyle w:val="ConsPlusTitle"/>
        <w:jc w:val="center"/>
      </w:pPr>
      <w:r>
        <w:t xml:space="preserve">ЭНЕРГОПРИНИМАЮЩИХ УСТРОЙСТВ ПОТРЕБИТЕЛЕЙ </w:t>
      </w:r>
      <w:proofErr w:type="gramStart"/>
      <w:r>
        <w:t>ЭЛЕКТРИЧЕСКОЙ</w:t>
      </w:r>
      <w:proofErr w:type="gramEnd"/>
    </w:p>
    <w:p w:rsidR="00A06F9D" w:rsidRDefault="00A06F9D">
      <w:pPr>
        <w:pStyle w:val="ConsPlusTitle"/>
        <w:jc w:val="center"/>
      </w:pPr>
      <w:r>
        <w:t>ЭНЕРГИИ, ОБЪЕКТОВ ПО ПРОИЗВОДСТВУ ЭЛЕКТРИЧЕСКОЙ ЭНЕРГИИ,</w:t>
      </w:r>
    </w:p>
    <w:p w:rsidR="00A06F9D" w:rsidRDefault="00A06F9D">
      <w:pPr>
        <w:pStyle w:val="ConsPlusTitle"/>
        <w:jc w:val="center"/>
      </w:pPr>
      <w:r>
        <w:t>А ТАКЖЕ ОБЪЕКТОВ ЭЛЕКТРОСЕТЕВОГО ХОЗЯЙСТВА, ПРИНАДЛЕЖАЩИХ</w:t>
      </w:r>
    </w:p>
    <w:p w:rsidR="00A06F9D" w:rsidRDefault="00A06F9D">
      <w:pPr>
        <w:pStyle w:val="ConsPlusTitle"/>
        <w:jc w:val="center"/>
      </w:pPr>
      <w:r>
        <w:t>СЕТЕВЫМ ОРГАНИЗАЦИЯМ И ИНЫМ ЛИЦАМ, К ЭЛЕКТРИЧЕСКИМ СЕТЯМ</w:t>
      </w:r>
    </w:p>
    <w:p w:rsidR="00A06F9D" w:rsidRDefault="00A06F9D">
      <w:pPr>
        <w:pStyle w:val="ConsPlusNormal"/>
        <w:jc w:val="center"/>
      </w:pPr>
    </w:p>
    <w:p w:rsidR="00A06F9D" w:rsidRDefault="00A06F9D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8(2)</w:t>
        </w:r>
      </w:hyperlink>
      <w:r>
        <w:t xml:space="preserve"> дополнить абзацами следующего содержания:</w:t>
      </w:r>
    </w:p>
    <w:p w:rsidR="00A06F9D" w:rsidRDefault="00A06F9D">
      <w:pPr>
        <w:pStyle w:val="ConsPlusNormal"/>
        <w:ind w:firstLine="540"/>
        <w:jc w:val="both"/>
      </w:pPr>
      <w:r>
        <w:t>"технологического присоединения энергопринимающих устройств, обеспечивающих энергоснабжение специально созданных технических устройств, осуществляющих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 в таких ситуациях.</w:t>
      </w:r>
    </w:p>
    <w:p w:rsidR="00A06F9D" w:rsidRDefault="00A06F9D">
      <w:pPr>
        <w:pStyle w:val="ConsPlusNormal"/>
        <w:ind w:firstLine="540"/>
        <w:jc w:val="both"/>
      </w:pPr>
      <w:proofErr w:type="gramStart"/>
      <w:r>
        <w:t xml:space="preserve">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хозяйства, принадлежащим организации по управлению единой национальной (общероссийской) электрической сетью, введенным в эксплуатацию до 1 января 2018 г. и включенным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объектов электросетевого хозяйства, принадлежащих организации по управлению единой национальной (общероссийской) электрической сетью, к которым допускается</w:t>
      </w:r>
      <w:proofErr w:type="gramEnd"/>
      <w:r>
        <w:t xml:space="preserve"> </w:t>
      </w:r>
      <w:proofErr w:type="gramStart"/>
      <w:r>
        <w:t>осуществление технологического присоединения вновь присоединяемых энергопринимающих устройств потребителей на уровне напряжения ниже 110 кВ, утвержденный распоряжением Правительства Российской Федерации от 9 августа 2016 г. N 1671-р, при отсутствии необходимости осуществления строительства и (или) реконструкции с увеличением трансформаторной мощности таких объектов,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электроэнергетики.</w:t>
      </w:r>
      <w:proofErr w:type="gramEnd"/>
    </w:p>
    <w:p w:rsidR="00A06F9D" w:rsidRDefault="00A06F9D">
      <w:pPr>
        <w:pStyle w:val="ConsPlusNormal"/>
        <w:ind w:firstLine="540"/>
        <w:jc w:val="both"/>
      </w:pPr>
      <w:r>
        <w:t>Внесение изменений в перечень, указанный в абзаце седьмом настоящего пункта, осуществляется Правительством Российской Федерации на основании предложений Правительственной комиссии по вопросам развития электроэнергетики, сформированных с учетом соответствующих обоснований, представленных Министерством энергетики Российской Федерации и Министерством экономического развития Российской Федерации</w:t>
      </w:r>
      <w:proofErr w:type="gramStart"/>
      <w:r>
        <w:t>.".</w:t>
      </w:r>
      <w:proofErr w:type="gramEnd"/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jc w:val="both"/>
      </w:pPr>
    </w:p>
    <w:p w:rsidR="00A06F9D" w:rsidRDefault="00A06F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AF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efaultTabStop w:val="708"/>
  <w:characterSpacingControl w:val="doNotCompress"/>
  <w:compat/>
  <w:rsids>
    <w:rsidRoot w:val="00A06F9D"/>
    <w:rsid w:val="000B31F8"/>
    <w:rsid w:val="000C7E04"/>
    <w:rsid w:val="001D38C1"/>
    <w:rsid w:val="00271365"/>
    <w:rsid w:val="00356FCE"/>
    <w:rsid w:val="003B07F8"/>
    <w:rsid w:val="003F32D9"/>
    <w:rsid w:val="00404661"/>
    <w:rsid w:val="004F0FDC"/>
    <w:rsid w:val="004F253D"/>
    <w:rsid w:val="005529DD"/>
    <w:rsid w:val="005B0414"/>
    <w:rsid w:val="006277AF"/>
    <w:rsid w:val="007022BF"/>
    <w:rsid w:val="00797D8F"/>
    <w:rsid w:val="00813441"/>
    <w:rsid w:val="00855D29"/>
    <w:rsid w:val="008A17F8"/>
    <w:rsid w:val="00983A61"/>
    <w:rsid w:val="00A06F9D"/>
    <w:rsid w:val="00A332AC"/>
    <w:rsid w:val="00A45DFD"/>
    <w:rsid w:val="00D25E7F"/>
    <w:rsid w:val="00D74EA8"/>
    <w:rsid w:val="00DC52DA"/>
    <w:rsid w:val="00E52289"/>
    <w:rsid w:val="00EF2578"/>
    <w:rsid w:val="00F433A2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F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7119786BA67BC20779A08AB439F42D53D74165960E26A4694CB01243270C14AE6E836DCC0gBS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17119786BA67BC20779A08AB439F42D53174125461E26A4694CB0124g3S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7119786BA67BC20779A08AB439F42D63473105865E26A4694CB01243270C14AE6E836D4C2BBD5g0S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17119786BA67BC20779A08AB439F42D53D74165960E26A4694CB01243270C14AE6E836D4C2BBD5g0S7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17119786BA67BC20779311AC439F42D23274105366E26A4694CB01243270C14AE6E836D4C2BCD2g0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2016-08-22T11:18:00Z</dcterms:created>
  <dcterms:modified xsi:type="dcterms:W3CDTF">2016-08-22T11:19:00Z</dcterms:modified>
</cp:coreProperties>
</file>