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CA" w:rsidRPr="00FF3889" w:rsidRDefault="001337CA" w:rsidP="001337C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F3889">
        <w:rPr>
          <w:b/>
          <w:sz w:val="22"/>
          <w:szCs w:val="22"/>
        </w:rPr>
        <w:t>ДОГОВОР №</w:t>
      </w:r>
      <w:r w:rsidRPr="00FF3889">
        <w:rPr>
          <w:sz w:val="22"/>
          <w:szCs w:val="22"/>
        </w:rPr>
        <w:t>_____</w:t>
      </w:r>
    </w:p>
    <w:p w:rsidR="001337CA" w:rsidRPr="00FF3889" w:rsidRDefault="001337CA" w:rsidP="001337CA">
      <w:pPr>
        <w:jc w:val="center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возмездного оказания услуг</w:t>
      </w:r>
      <w:r w:rsidRPr="00FF3889">
        <w:rPr>
          <w:b/>
          <w:sz w:val="22"/>
          <w:szCs w:val="22"/>
        </w:rPr>
        <w:br/>
        <w:t>по проведению государственной экспертизы</w:t>
      </w:r>
    </w:p>
    <w:p w:rsidR="00EA0FDB" w:rsidRPr="00FF3889" w:rsidRDefault="00EA0FDB" w:rsidP="00EA0FDB">
      <w:pPr>
        <w:jc w:val="center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в форме экспертного сопровождения</w:t>
      </w:r>
    </w:p>
    <w:p w:rsidR="00EA0FDB" w:rsidRPr="00FF3889" w:rsidRDefault="00EA0FDB" w:rsidP="001337CA">
      <w:pPr>
        <w:jc w:val="center"/>
        <w:rPr>
          <w:b/>
          <w:sz w:val="22"/>
          <w:szCs w:val="22"/>
        </w:rPr>
      </w:pPr>
    </w:p>
    <w:p w:rsidR="001337CA" w:rsidRPr="00FF3889" w:rsidRDefault="001337CA" w:rsidP="001337CA">
      <w:pPr>
        <w:jc w:val="both"/>
        <w:rPr>
          <w:sz w:val="22"/>
          <w:szCs w:val="22"/>
        </w:rPr>
      </w:pPr>
    </w:p>
    <w:p w:rsidR="001337CA" w:rsidRPr="00FF3889" w:rsidRDefault="00EA0FDB" w:rsidP="001337CA">
      <w:pPr>
        <w:jc w:val="both"/>
        <w:rPr>
          <w:sz w:val="22"/>
          <w:szCs w:val="22"/>
        </w:rPr>
      </w:pPr>
      <w:r w:rsidRPr="00FF3889">
        <w:rPr>
          <w:sz w:val="22"/>
          <w:szCs w:val="22"/>
        </w:rPr>
        <w:t>Дело по экспертному сопровождению</w:t>
      </w:r>
      <w:r w:rsidR="001337CA" w:rsidRPr="00FF3889">
        <w:rPr>
          <w:sz w:val="22"/>
          <w:szCs w:val="22"/>
        </w:rPr>
        <w:t xml:space="preserve"> №_____</w:t>
      </w:r>
    </w:p>
    <w:p w:rsidR="001337CA" w:rsidRPr="00FF3889" w:rsidRDefault="001337CA" w:rsidP="001337CA">
      <w:pPr>
        <w:rPr>
          <w:sz w:val="22"/>
          <w:szCs w:val="22"/>
        </w:rPr>
      </w:pPr>
    </w:p>
    <w:p w:rsidR="001337CA" w:rsidRPr="00FF3889" w:rsidRDefault="004C0CAA" w:rsidP="001337CA">
      <w:pPr>
        <w:rPr>
          <w:sz w:val="22"/>
          <w:szCs w:val="22"/>
        </w:rPr>
      </w:pPr>
      <w:r w:rsidRPr="00FF3889">
        <w:rPr>
          <w:sz w:val="22"/>
          <w:szCs w:val="22"/>
        </w:rPr>
        <w:t>г. Санкт-Петербург</w:t>
      </w:r>
      <w:r w:rsidRPr="00FF3889">
        <w:rPr>
          <w:sz w:val="22"/>
          <w:szCs w:val="22"/>
        </w:rPr>
        <w:tab/>
      </w:r>
      <w:r w:rsidRPr="00FF3889">
        <w:rPr>
          <w:sz w:val="22"/>
          <w:szCs w:val="22"/>
        </w:rPr>
        <w:tab/>
      </w:r>
      <w:r w:rsidRPr="00FF3889">
        <w:rPr>
          <w:sz w:val="22"/>
          <w:szCs w:val="22"/>
        </w:rPr>
        <w:tab/>
      </w:r>
      <w:r w:rsidRPr="00FF3889">
        <w:rPr>
          <w:sz w:val="22"/>
          <w:szCs w:val="22"/>
        </w:rPr>
        <w:tab/>
      </w:r>
      <w:r w:rsidRPr="00FF3889">
        <w:rPr>
          <w:sz w:val="22"/>
          <w:szCs w:val="22"/>
        </w:rPr>
        <w:tab/>
      </w:r>
      <w:r w:rsidRPr="00FF3889">
        <w:rPr>
          <w:sz w:val="22"/>
          <w:szCs w:val="22"/>
        </w:rPr>
        <w:tab/>
        <w:t xml:space="preserve">               </w:t>
      </w:r>
      <w:r w:rsidR="001337CA" w:rsidRPr="00FF3889">
        <w:rPr>
          <w:sz w:val="22"/>
          <w:szCs w:val="22"/>
        </w:rPr>
        <w:t>«___»  _____________ 20___ г.</w:t>
      </w:r>
    </w:p>
    <w:p w:rsidR="001337CA" w:rsidRPr="00FF3889" w:rsidRDefault="001337CA" w:rsidP="001337CA">
      <w:pPr>
        <w:jc w:val="both"/>
        <w:rPr>
          <w:b/>
          <w:sz w:val="22"/>
          <w:szCs w:val="22"/>
        </w:rPr>
      </w:pPr>
    </w:p>
    <w:p w:rsidR="001337CA" w:rsidRPr="00FF3889" w:rsidRDefault="004C0CAA" w:rsidP="001337CA">
      <w:pPr>
        <w:pStyle w:val="a3"/>
        <w:spacing w:after="240"/>
        <w:ind w:left="2517" w:firstLine="1735"/>
        <w:rPr>
          <w:sz w:val="16"/>
          <w:szCs w:val="16"/>
        </w:rPr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 wp14:anchorId="7201A99E" wp14:editId="44D4F4E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940425" cy="0"/>
                <wp:effectExtent l="0" t="0" r="2222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2D3F" id="Прямая соединительная линия 118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17.2pt" to="467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5oTQIAAFw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320E62" w:rsidRPr="00FF38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8794" wp14:editId="4A311633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8794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508.5pt;margin-top:6.05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1337CA" w:rsidRPr="00FF3889" w:rsidRDefault="00320E62" w:rsidP="001337CA">
      <w:pPr>
        <w:pStyle w:val="a3"/>
        <w:spacing w:after="60"/>
        <w:jc w:val="center"/>
        <w:rPr>
          <w:sz w:val="22"/>
          <w:szCs w:val="22"/>
        </w:rPr>
      </w:pPr>
      <w:r w:rsidRPr="00FF38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D8FC6" wp14:editId="66F17253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8FC6" id="Поле 31" o:spid="_x0000_s1027" type="#_x0000_t202" style="position:absolute;left:0;text-align:left;margin-left:501.35pt;margin-top:8.4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F3889">
        <w:rPr>
          <w:sz w:val="16"/>
          <w:szCs w:val="16"/>
        </w:rPr>
        <w:t>(Полное наименование Заявителя</w:t>
      </w:r>
      <w:r w:rsidR="001337CA" w:rsidRPr="00FF3889">
        <w:rPr>
          <w:sz w:val="16"/>
          <w:szCs w:val="16"/>
        </w:rPr>
        <w:t>)</w:t>
      </w:r>
    </w:p>
    <w:p w:rsidR="001337CA" w:rsidRPr="00FF3889" w:rsidRDefault="00FF16FB" w:rsidP="001337CA">
      <w:pPr>
        <w:pStyle w:val="a3"/>
        <w:spacing w:after="0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6A12F2FE" wp14:editId="7400F1C9">
                <wp:simplePos x="0" y="0"/>
                <wp:positionH relativeFrom="margin">
                  <wp:posOffset>2013585</wp:posOffset>
                </wp:positionH>
                <wp:positionV relativeFrom="paragraph">
                  <wp:posOffset>151765</wp:posOffset>
                </wp:positionV>
                <wp:extent cx="3931916" cy="0"/>
                <wp:effectExtent l="0" t="0" r="3111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1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F2F6" id="Прямая соединительная линия 45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8.55pt,11.95pt" to="46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FF3889">
        <w:rPr>
          <w:sz w:val="22"/>
          <w:szCs w:val="22"/>
        </w:rPr>
        <w:t>действующее (-ий) на основании</w:t>
      </w:r>
    </w:p>
    <w:p w:rsidR="001337CA" w:rsidRPr="00FF3889" w:rsidRDefault="00320E62" w:rsidP="00E67A22">
      <w:pPr>
        <w:pStyle w:val="a3"/>
        <w:spacing w:after="60"/>
        <w:jc w:val="right"/>
        <w:rPr>
          <w:sz w:val="16"/>
          <w:szCs w:val="16"/>
        </w:rPr>
      </w:pPr>
      <w:r w:rsidRPr="00FF38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A8E03" wp14:editId="0C26D0CD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8E03" id="Поле 29" o:spid="_x0000_s1028" type="#_x0000_t202" style="position:absolute;left:0;text-align:left;margin-left:501.65pt;margin-top:8.75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67A22" w:rsidRPr="00FF3889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:rsidR="001337CA" w:rsidRPr="00FF3889" w:rsidRDefault="00FF16FB" w:rsidP="001337CA">
      <w:pPr>
        <w:pStyle w:val="a3"/>
        <w:spacing w:after="0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 wp14:anchorId="484EF4C4" wp14:editId="1810E3A3">
                <wp:simplePos x="0" y="0"/>
                <wp:positionH relativeFrom="margin">
                  <wp:posOffset>432435</wp:posOffset>
                </wp:positionH>
                <wp:positionV relativeFrom="paragraph">
                  <wp:posOffset>151765</wp:posOffset>
                </wp:positionV>
                <wp:extent cx="5506720" cy="0"/>
                <wp:effectExtent l="0" t="0" r="36830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2DF6" id="Прямая соединительная линия 116" o:spid="_x0000_s1026" style="position:absolute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1.95pt" to="467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N1UAIAAFw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FF3889">
        <w:rPr>
          <w:sz w:val="22"/>
          <w:szCs w:val="22"/>
        </w:rPr>
        <w:t>в лице</w:t>
      </w:r>
      <w:r w:rsidR="001337CA" w:rsidRPr="00FF3889">
        <w:t xml:space="preserve"> </w:t>
      </w:r>
    </w:p>
    <w:p w:rsidR="001337CA" w:rsidRPr="00FF3889" w:rsidRDefault="00320E62" w:rsidP="001337CA">
      <w:pPr>
        <w:pStyle w:val="a3"/>
        <w:spacing w:after="60"/>
        <w:ind w:left="2517" w:firstLine="2019"/>
        <w:rPr>
          <w:sz w:val="16"/>
          <w:szCs w:val="16"/>
        </w:rPr>
      </w:pPr>
      <w:r w:rsidRPr="00FF3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FC92F" wp14:editId="1215BDB5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7CA" w:rsidRDefault="001337CA" w:rsidP="001337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FC92F" id="Поле 27" o:spid="_x0000_s1029" type="#_x0000_t202" style="position:absolute;left:0;text-align:left;margin-left:501.65pt;margin-top:8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" filled="f" stroked="f" strokeweight=".5pt">
                <v:path arrowok="t"/>
                <v:textbox>
                  <w:txbxContent>
                    <w:p w:rsidR="001337CA" w:rsidRDefault="001337CA" w:rsidP="001337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337CA" w:rsidRPr="00FF3889">
        <w:rPr>
          <w:sz w:val="16"/>
          <w:szCs w:val="16"/>
        </w:rPr>
        <w:t>(должность, Ф.И.О.)</w:t>
      </w:r>
    </w:p>
    <w:p w:rsidR="001337CA" w:rsidRPr="00FF3889" w:rsidRDefault="004A5B33" w:rsidP="001337CA">
      <w:pPr>
        <w:pStyle w:val="a3"/>
        <w:spacing w:after="0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13536" behindDoc="0" locked="0" layoutInCell="1" allowOverlap="1" wp14:anchorId="0FB3C62D" wp14:editId="7EC66344">
                <wp:simplePos x="0" y="0"/>
                <wp:positionH relativeFrom="margin">
                  <wp:posOffset>1765935</wp:posOffset>
                </wp:positionH>
                <wp:positionV relativeFrom="paragraph">
                  <wp:posOffset>151765</wp:posOffset>
                </wp:positionV>
                <wp:extent cx="4180337" cy="0"/>
                <wp:effectExtent l="0" t="0" r="2984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3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E873" id="Прямая соединительная линия 117" o:spid="_x0000_s1026" style="position:absolute;z-index:2517135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95pt" to="468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FxUAIAAFwEAAAOAAAAZHJzL2Uyb0RvYy54bWysVM1uEzEQviPxDtbe091Ntm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">
                <w10:wrap anchorx="margin"/>
              </v:line>
            </w:pict>
          </mc:Fallback>
        </mc:AlternateContent>
      </w:r>
      <w:r w:rsidR="001337CA" w:rsidRPr="00FF3889">
        <w:rPr>
          <w:sz w:val="22"/>
          <w:szCs w:val="22"/>
        </w:rPr>
        <w:t>действующего на основании</w:t>
      </w:r>
    </w:p>
    <w:p w:rsidR="001337CA" w:rsidRPr="00FF3889" w:rsidRDefault="001337CA" w:rsidP="001337CA">
      <w:pPr>
        <w:pStyle w:val="a3"/>
        <w:spacing w:after="60"/>
        <w:ind w:left="2160" w:firstLine="1383"/>
        <w:rPr>
          <w:sz w:val="16"/>
          <w:szCs w:val="16"/>
        </w:rPr>
      </w:pPr>
      <w:r w:rsidRPr="00FF3889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683B2C" w:rsidRPr="00FF3889" w:rsidRDefault="00320E62" w:rsidP="00683B2C">
      <w:pPr>
        <w:pStyle w:val="a3"/>
        <w:suppressAutoHyphens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и</w:t>
      </w:r>
      <w:r w:rsidR="001337CA" w:rsidRPr="00FF3889">
        <w:rPr>
          <w:sz w:val="22"/>
          <w:szCs w:val="22"/>
        </w:rPr>
        <w:t>менуемое (-ый) в дальнейшем «Заказчик»</w:t>
      </w:r>
      <w:r w:rsidR="00683B2C" w:rsidRPr="00FF3889">
        <w:rPr>
          <w:sz w:val="22"/>
          <w:szCs w:val="22"/>
        </w:rPr>
        <w:t xml:space="preserve">, </w:t>
      </w:r>
    </w:p>
    <w:p w:rsidR="00683B2C" w:rsidRPr="00FF3889" w:rsidRDefault="004C0CAA" w:rsidP="00683B2C">
      <w:pPr>
        <w:pStyle w:val="a3"/>
        <w:spacing w:after="240"/>
        <w:ind w:left="2517" w:firstLine="1735"/>
        <w:rPr>
          <w:sz w:val="16"/>
          <w:szCs w:val="16"/>
        </w:rPr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7201A99E" wp14:editId="44D4F4EE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94042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D024D" id="Прямая соединительная линия 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0.2pt" to="467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683B2C" w:rsidRPr="00FF38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B27EA" wp14:editId="12C704D7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27EA" id="Поле 7" o:spid="_x0000_s1030" type="#_x0000_t202" style="position:absolute;left:0;text-align:left;margin-left:508.5pt;margin-top:6.0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683B2C" w:rsidRPr="00FF3889" w:rsidRDefault="00683B2C" w:rsidP="00683B2C">
      <w:pPr>
        <w:pStyle w:val="a3"/>
        <w:spacing w:after="60"/>
        <w:jc w:val="center"/>
        <w:rPr>
          <w:sz w:val="22"/>
          <w:szCs w:val="22"/>
        </w:rPr>
      </w:pPr>
      <w:r w:rsidRPr="00FF38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1174DC" wp14:editId="50BD0412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74DC" id="Поле 8" o:spid="_x0000_s1031" type="#_x0000_t202" style="position:absolute;left:0;text-align:left;margin-left:501.35pt;margin-top:8.45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F3889">
        <w:rPr>
          <w:sz w:val="16"/>
          <w:szCs w:val="16"/>
        </w:rPr>
        <w:t>(Полное наименование Плательщика)</w:t>
      </w:r>
    </w:p>
    <w:p w:rsidR="00683B2C" w:rsidRPr="00FF3889" w:rsidRDefault="004A5B33" w:rsidP="00683B2C">
      <w:pPr>
        <w:pStyle w:val="a3"/>
        <w:spacing w:after="0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84EF4C4" wp14:editId="1810E3A3">
                <wp:simplePos x="0" y="0"/>
                <wp:positionH relativeFrom="margin">
                  <wp:posOffset>432435</wp:posOffset>
                </wp:positionH>
                <wp:positionV relativeFrom="paragraph">
                  <wp:posOffset>161290</wp:posOffset>
                </wp:positionV>
                <wp:extent cx="5506720" cy="0"/>
                <wp:effectExtent l="0" t="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66AD" id="Прямая соединительная линия 3" o:spid="_x0000_s1026" style="position:absolute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4.05pt,12.7pt" to="467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TgIAAFg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">
                <w10:wrap anchorx="margin"/>
              </v:line>
            </w:pict>
          </mc:Fallback>
        </mc:AlternateContent>
      </w:r>
      <w:r w:rsidR="00683B2C" w:rsidRPr="00FF3889">
        <w:rPr>
          <w:sz w:val="22"/>
          <w:szCs w:val="22"/>
        </w:rPr>
        <w:t>в лице</w:t>
      </w:r>
      <w:r w:rsidR="00683B2C" w:rsidRPr="00FF3889">
        <w:t xml:space="preserve"> </w:t>
      </w:r>
    </w:p>
    <w:p w:rsidR="00683B2C" w:rsidRPr="00FF3889" w:rsidRDefault="00683B2C" w:rsidP="00683B2C">
      <w:pPr>
        <w:pStyle w:val="a3"/>
        <w:spacing w:after="60"/>
        <w:ind w:left="2517" w:firstLine="2019"/>
        <w:rPr>
          <w:sz w:val="16"/>
          <w:szCs w:val="16"/>
        </w:rPr>
      </w:pPr>
      <w:r w:rsidRPr="00FF38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40B12" wp14:editId="6BF97785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2C" w:rsidRDefault="00683B2C" w:rsidP="00683B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0B12" id="Поле 12" o:spid="_x0000_s1032" type="#_x0000_t202" style="position:absolute;left:0;text-align:left;margin-left:501.65pt;margin-top:8.3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" filled="f" stroked="f" strokeweight=".5pt">
                <v:textbox>
                  <w:txbxContent>
                    <w:p w:rsidR="00683B2C" w:rsidRDefault="00683B2C" w:rsidP="00683B2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F3889">
        <w:rPr>
          <w:sz w:val="16"/>
          <w:szCs w:val="16"/>
        </w:rPr>
        <w:t>(должность, Ф.И.О.)</w:t>
      </w:r>
    </w:p>
    <w:p w:rsidR="00683B2C" w:rsidRPr="00FF3889" w:rsidRDefault="004A5B33" w:rsidP="00683B2C">
      <w:pPr>
        <w:pStyle w:val="a3"/>
        <w:spacing w:after="0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0FB3C62D" wp14:editId="7EC66344">
                <wp:simplePos x="0" y="0"/>
                <wp:positionH relativeFrom="margin">
                  <wp:posOffset>1765935</wp:posOffset>
                </wp:positionH>
                <wp:positionV relativeFrom="paragraph">
                  <wp:posOffset>150495</wp:posOffset>
                </wp:positionV>
                <wp:extent cx="4180205" cy="0"/>
                <wp:effectExtent l="0" t="0" r="298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82D9" id="Прямая соединительная линия 4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9.05pt,11.85pt" to="468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">
                <w10:wrap anchorx="margin"/>
              </v:line>
            </w:pict>
          </mc:Fallback>
        </mc:AlternateContent>
      </w:r>
      <w:r w:rsidR="00683B2C" w:rsidRPr="00FF3889">
        <w:rPr>
          <w:sz w:val="22"/>
          <w:szCs w:val="22"/>
        </w:rPr>
        <w:t>действующего на основании</w:t>
      </w:r>
    </w:p>
    <w:p w:rsidR="00683B2C" w:rsidRPr="00FF3889" w:rsidRDefault="00683B2C" w:rsidP="00683B2C">
      <w:pPr>
        <w:pStyle w:val="a3"/>
        <w:spacing w:after="60"/>
        <w:ind w:left="2160" w:firstLine="1383"/>
        <w:rPr>
          <w:sz w:val="16"/>
          <w:szCs w:val="16"/>
        </w:rPr>
      </w:pPr>
      <w:r w:rsidRPr="00FF3889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  <w:r w:rsidR="004A5B33" w:rsidRPr="00FF3889">
        <w:rPr>
          <w:noProof/>
        </w:rPr>
        <w:t xml:space="preserve"> </w:t>
      </w:r>
    </w:p>
    <w:p w:rsidR="00683B2C" w:rsidRPr="00FF3889" w:rsidRDefault="00683B2C" w:rsidP="00683B2C">
      <w:pPr>
        <w:pStyle w:val="a3"/>
        <w:suppressAutoHyphens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именуемое (-ый) в дальнейшем «Плательщик», с одной стороны, и</w:t>
      </w:r>
    </w:p>
    <w:p w:rsidR="00683B2C" w:rsidRPr="00FF3889" w:rsidRDefault="00683B2C" w:rsidP="00683B2C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</w:t>
      </w:r>
      <w:r w:rsidR="00DF7AB3" w:rsidRPr="00FF3889">
        <w:rPr>
          <w:sz w:val="22"/>
          <w:szCs w:val="22"/>
        </w:rPr>
        <w:t>________________</w:t>
      </w:r>
      <w:r w:rsidRPr="00FF3889">
        <w:rPr>
          <w:sz w:val="22"/>
          <w:szCs w:val="22"/>
        </w:rPr>
        <w:t>, действующего н</w:t>
      </w:r>
      <w:r w:rsidR="00DF7AB3" w:rsidRPr="00FF3889">
        <w:rPr>
          <w:sz w:val="22"/>
          <w:szCs w:val="22"/>
        </w:rPr>
        <w:t>а основании Устава, именуемое в </w:t>
      </w:r>
      <w:r w:rsidRPr="00FF3889">
        <w:rPr>
          <w:sz w:val="22"/>
          <w:szCs w:val="22"/>
        </w:rPr>
        <w:t>дальнейшем «Исполнитель», с другой стороны, вместе именуемые «Стороны», заключили настоящий договор (далее – Договор) о нижеследующем:</w:t>
      </w:r>
    </w:p>
    <w:p w:rsidR="001337CA" w:rsidRPr="00FF3889" w:rsidRDefault="001337CA" w:rsidP="00683B2C">
      <w:pPr>
        <w:pStyle w:val="a3"/>
        <w:suppressAutoHyphens/>
        <w:spacing w:after="0"/>
        <w:rPr>
          <w:sz w:val="22"/>
          <w:szCs w:val="22"/>
        </w:rPr>
      </w:pPr>
    </w:p>
    <w:p w:rsidR="001337CA" w:rsidRPr="00FF3889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t>1. Предмет Договора</w:t>
      </w:r>
    </w:p>
    <w:p w:rsidR="00AF1429" w:rsidRPr="00FF3889" w:rsidRDefault="00AF1429" w:rsidP="008716DE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1.1.</w:t>
      </w:r>
      <w:r w:rsidRPr="00FF3889">
        <w:rPr>
          <w:sz w:val="22"/>
          <w:szCs w:val="22"/>
        </w:rPr>
        <w:t xml:space="preserve"> Исполнитель в соответствии с условиями настоящего Договора обязуется оказать </w:t>
      </w:r>
      <w:r w:rsidR="008716DE" w:rsidRPr="00FF3889">
        <w:rPr>
          <w:sz w:val="22"/>
          <w:szCs w:val="22"/>
        </w:rPr>
        <w:t xml:space="preserve">Заказчику услуги по проведению государственной экспертизы в форме экспертного сопровождения в соответствии с частью 3.11 статьи 49 Градостроительного кодекса Российской Федерации </w:t>
      </w:r>
      <w:r w:rsidRPr="00FF3889">
        <w:rPr>
          <w:sz w:val="22"/>
          <w:szCs w:val="22"/>
        </w:rPr>
        <w:t xml:space="preserve">в отношении объекта капитального строительства: </w:t>
      </w:r>
    </w:p>
    <w:p w:rsidR="00AF1429" w:rsidRPr="00FF3889" w:rsidRDefault="004C0CAA" w:rsidP="00AF1429">
      <w:pPr>
        <w:pStyle w:val="a3"/>
        <w:tabs>
          <w:tab w:val="right" w:pos="10205"/>
        </w:tabs>
        <w:spacing w:after="0"/>
        <w:rPr>
          <w:sz w:val="22"/>
          <w:szCs w:val="22"/>
        </w:rPr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7201A99E" wp14:editId="44D4F4EE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940958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95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37905" id="Прямая соединительная линия 2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2.75pt" to="467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">
                <w10:wrap anchorx="margin"/>
              </v:line>
            </w:pict>
          </mc:Fallback>
        </mc:AlternateContent>
      </w:r>
      <w:r w:rsidR="00AF1429" w:rsidRPr="00FF3889">
        <w:rPr>
          <w:sz w:val="22"/>
          <w:szCs w:val="22"/>
        </w:rPr>
        <w:tab/>
        <w:t>,</w:t>
      </w:r>
    </w:p>
    <w:p w:rsidR="00AF1429" w:rsidRPr="00FF3889" w:rsidRDefault="00AF1429" w:rsidP="00AF1429">
      <w:pPr>
        <w:pStyle w:val="a3"/>
        <w:spacing w:after="0"/>
        <w:jc w:val="center"/>
        <w:rPr>
          <w:sz w:val="22"/>
          <w:szCs w:val="22"/>
        </w:rPr>
      </w:pPr>
      <w:r w:rsidRPr="00FF3889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AF1429" w:rsidRPr="00FF3889" w:rsidRDefault="00AF1429" w:rsidP="00AF1429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Заказчик обязуется принять данные услуги, а Плательщик – оплатить их.</w:t>
      </w:r>
    </w:p>
    <w:p w:rsidR="008716DE" w:rsidRPr="00FF3889" w:rsidRDefault="008716DE" w:rsidP="008716DE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Экспертное сопровождение подлежит проведению в порядке, предусмотренном Положением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 145, и иными нормативными правовыми актами Российской Федерации.</w:t>
      </w:r>
    </w:p>
    <w:p w:rsidR="008716DE" w:rsidRPr="00FF3889" w:rsidRDefault="008716DE" w:rsidP="008716DE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1.2.</w:t>
      </w:r>
      <w:r w:rsidRPr="00FF3889">
        <w:rPr>
          <w:sz w:val="22"/>
          <w:szCs w:val="22"/>
        </w:rPr>
        <w:t xml:space="preserve"> Результатом оказания услуг является заключение государственной экспертизы по результатам экспертного сопровождения (в случае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сроки, а также отсутствия оснований для отказа </w:t>
      </w:r>
      <w:r w:rsidRPr="00FF3889">
        <w:rPr>
          <w:sz w:val="22"/>
          <w:szCs w:val="22"/>
        </w:rPr>
        <w:br/>
        <w:t>в выдаче заключения государственной экспертизы по результатам экспертного сопровождения).</w:t>
      </w:r>
    </w:p>
    <w:p w:rsidR="001337CA" w:rsidRPr="00FF3889" w:rsidRDefault="00794EE2" w:rsidP="004F162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В случае непредставления Заказчиком заявления о выдаче заключения государственной экспертизы по результатам экспертного сопровождения в установленные сроки результатом оказания услуг является заключение</w:t>
      </w:r>
      <w:r w:rsidR="0018453C" w:rsidRPr="00FF3889">
        <w:rPr>
          <w:sz w:val="22"/>
          <w:szCs w:val="22"/>
        </w:rPr>
        <w:t xml:space="preserve"> (-я)</w:t>
      </w:r>
      <w:r w:rsidRPr="00FF3889">
        <w:rPr>
          <w:sz w:val="22"/>
          <w:szCs w:val="22"/>
        </w:rPr>
        <w:t xml:space="preserve"> по результатам оценки соответствия в рамках экспертного сопровождения.</w:t>
      </w:r>
    </w:p>
    <w:p w:rsidR="00794EE2" w:rsidRPr="00FF3889" w:rsidRDefault="00794EE2" w:rsidP="00794EE2">
      <w:pPr>
        <w:pStyle w:val="a3"/>
      </w:pPr>
    </w:p>
    <w:p w:rsidR="00794EE2" w:rsidRPr="00FF3889" w:rsidRDefault="00794EE2" w:rsidP="00794EE2">
      <w:pPr>
        <w:pStyle w:val="a3"/>
      </w:pPr>
    </w:p>
    <w:p w:rsidR="001337CA" w:rsidRPr="00FF3889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lastRenderedPageBreak/>
        <w:t>2. Права и обязанности Сторон</w:t>
      </w:r>
    </w:p>
    <w:p w:rsidR="001337CA" w:rsidRPr="00FF3889" w:rsidRDefault="00FC1BA5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2.1. </w:t>
      </w:r>
      <w:r w:rsidR="001337CA" w:rsidRPr="00FF3889">
        <w:rPr>
          <w:b/>
          <w:sz w:val="22"/>
          <w:szCs w:val="22"/>
        </w:rPr>
        <w:t>Заказчик обязан:</w:t>
      </w:r>
    </w:p>
    <w:p w:rsidR="00B14322" w:rsidRPr="00FF3889" w:rsidRDefault="00FC1BA5" w:rsidP="00B14322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а) </w:t>
      </w:r>
      <w:r w:rsidR="00BE6EE0" w:rsidRPr="00FF3889">
        <w:rPr>
          <w:sz w:val="22"/>
          <w:szCs w:val="22"/>
        </w:rPr>
        <w:t xml:space="preserve">предоставить </w:t>
      </w:r>
      <w:r w:rsidR="00DB33EB" w:rsidRPr="00FF3889">
        <w:rPr>
          <w:sz w:val="22"/>
          <w:szCs w:val="22"/>
        </w:rPr>
        <w:t>Исполнителю</w:t>
      </w:r>
      <w:r w:rsidR="00BE6EE0" w:rsidRPr="00FF3889">
        <w:rPr>
          <w:sz w:val="22"/>
          <w:szCs w:val="22"/>
        </w:rPr>
        <w:t xml:space="preserve"> </w:t>
      </w:r>
      <w:r w:rsidR="00FC09AE" w:rsidRPr="00FF3889">
        <w:rPr>
          <w:sz w:val="22"/>
          <w:szCs w:val="22"/>
        </w:rPr>
        <w:t>всю необходимую документацию</w:t>
      </w:r>
      <w:r w:rsidR="00BE6EE0" w:rsidRPr="00FF3889">
        <w:rPr>
          <w:sz w:val="22"/>
          <w:szCs w:val="22"/>
        </w:rPr>
        <w:t xml:space="preserve"> в отношении объекта капитального строительства, указанного в п. 1.1 настоящего Договора. </w:t>
      </w:r>
      <w:r w:rsidR="00EA65C0" w:rsidRPr="00FF3889">
        <w:rPr>
          <w:sz w:val="22"/>
          <w:szCs w:val="22"/>
        </w:rPr>
        <w:t>Документация представляется Заказчиком</w:t>
      </w:r>
      <w:r w:rsidR="00BE6EE0" w:rsidRPr="00FF3889">
        <w:rPr>
          <w:sz w:val="22"/>
          <w:szCs w:val="22"/>
        </w:rPr>
        <w:t xml:space="preserve"> в соответствии со ст. 49, 8.3 </w:t>
      </w:r>
      <w:r w:rsidR="00A0690A" w:rsidRPr="00FF3889">
        <w:rPr>
          <w:sz w:val="22"/>
          <w:szCs w:val="22"/>
        </w:rPr>
        <w:t>Градостроительного кодекса Российской Федерации</w:t>
      </w:r>
      <w:r w:rsidR="00BE6EE0" w:rsidRPr="00FF3889">
        <w:rPr>
          <w:sz w:val="22"/>
          <w:szCs w:val="22"/>
        </w:rPr>
        <w:t>, Положением о составе ра</w:t>
      </w:r>
      <w:r w:rsidR="00653A21" w:rsidRPr="00FF3889">
        <w:rPr>
          <w:sz w:val="22"/>
          <w:szCs w:val="22"/>
        </w:rPr>
        <w:t xml:space="preserve">зделов проектной документации и </w:t>
      </w:r>
      <w:r w:rsidR="00BE6EE0" w:rsidRPr="00FF3889">
        <w:rPr>
          <w:sz w:val="22"/>
          <w:szCs w:val="22"/>
        </w:rPr>
        <w:t xml:space="preserve">требованиями к их содержанию, утвержденным постановлением Правительства </w:t>
      </w:r>
      <w:r w:rsidR="004464F7" w:rsidRPr="00FF3889">
        <w:rPr>
          <w:sz w:val="22"/>
          <w:szCs w:val="22"/>
        </w:rPr>
        <w:t>Российской Федерации</w:t>
      </w:r>
      <w:r w:rsidR="00BE6EE0" w:rsidRPr="00FF3889">
        <w:rPr>
          <w:sz w:val="22"/>
          <w:szCs w:val="22"/>
        </w:rPr>
        <w:t xml:space="preserve"> от 16.02.2008 № 87, Положением о порядке организации и проведения государственной экспертизы проектной документации и результатов инженерных изысканий, утвержденным постановлением Правительства </w:t>
      </w:r>
      <w:r w:rsidR="004464F7" w:rsidRPr="00FF3889">
        <w:rPr>
          <w:sz w:val="22"/>
          <w:szCs w:val="22"/>
        </w:rPr>
        <w:t>Российской Федерации</w:t>
      </w:r>
      <w:r w:rsidR="00BE6EE0" w:rsidRPr="00FF3889">
        <w:rPr>
          <w:sz w:val="22"/>
          <w:szCs w:val="22"/>
        </w:rPr>
        <w:t xml:space="preserve"> от 05.03.2007 № 145, </w:t>
      </w:r>
      <w:r w:rsidR="00BE6EE0" w:rsidRPr="00FF3889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</w:t>
      </w:r>
      <w:r w:rsidR="00DB33EB" w:rsidRPr="00FF3889">
        <w:rPr>
          <w:bCs/>
          <w:iCs/>
          <w:sz w:val="22"/>
          <w:szCs w:val="22"/>
        </w:rPr>
        <w:t>и (или)</w:t>
      </w:r>
      <w:r w:rsidR="00BE6EE0" w:rsidRPr="00FF3889">
        <w:rPr>
          <w:bCs/>
          <w:iCs/>
          <w:sz w:val="22"/>
          <w:szCs w:val="22"/>
        </w:rPr>
        <w:t xml:space="preserve">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BE6EE0" w:rsidRPr="00FF3889">
        <w:rPr>
          <w:sz w:val="22"/>
          <w:szCs w:val="22"/>
        </w:rPr>
        <w:t>от 12.05.2017 № 783/пр</w:t>
      </w:r>
      <w:r w:rsidR="00BE6EE0" w:rsidRPr="00FF3889">
        <w:rPr>
          <w:bCs/>
          <w:iCs/>
          <w:sz w:val="22"/>
          <w:szCs w:val="22"/>
        </w:rPr>
        <w:t xml:space="preserve">, а также иными нормативными правовыми актами </w:t>
      </w:r>
      <w:r w:rsidR="004464F7" w:rsidRPr="00FF3889">
        <w:rPr>
          <w:bCs/>
          <w:iCs/>
          <w:sz w:val="22"/>
          <w:szCs w:val="22"/>
        </w:rPr>
        <w:t>Российской Федерации</w:t>
      </w:r>
      <w:r w:rsidR="00B14322" w:rsidRPr="00FF3889">
        <w:rPr>
          <w:sz w:val="22"/>
          <w:szCs w:val="22"/>
        </w:rPr>
        <w:t>;</w:t>
      </w:r>
    </w:p>
    <w:p w:rsidR="00BC67E2" w:rsidRPr="00FF3889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 xml:space="preserve">б) 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Договором. Указанные расчеты и материалы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 </w:t>
      </w:r>
    </w:p>
    <w:p w:rsidR="00BC67E2" w:rsidRPr="00FF3889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в соответствии с требованиями к документам, указанными в подпункте «а» настоящего пункта;</w:t>
      </w:r>
    </w:p>
    <w:p w:rsidR="00BC67E2" w:rsidRPr="00FF3889" w:rsidRDefault="00BC67E2" w:rsidP="00BC67E2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б.1) 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 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:rsidR="001337CA" w:rsidRPr="00FF3889" w:rsidRDefault="00FC1BA5" w:rsidP="00BE6EE0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в) </w:t>
      </w:r>
      <w:r w:rsidR="00653A21" w:rsidRPr="00FF3889">
        <w:rPr>
          <w:sz w:val="22"/>
          <w:szCs w:val="22"/>
        </w:rPr>
        <w:t>принять оказанные Исполнителем услуги в течение 5 (пяти) рабочих дней со дня направления (вручения) заключения государственной экспертизы по результатам экспертного сопровождения или истечения срока оказания услуг по настоящему Договору, а также подписать акт сдачи-приемки оказанных услуг;</w:t>
      </w:r>
    </w:p>
    <w:p w:rsidR="00ED058D" w:rsidRPr="00FF3889" w:rsidRDefault="0005541F" w:rsidP="00ED058D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г</w:t>
      </w:r>
      <w:r w:rsidR="00FC1BA5" w:rsidRPr="00FF3889">
        <w:rPr>
          <w:sz w:val="22"/>
          <w:szCs w:val="22"/>
        </w:rPr>
        <w:t>) </w:t>
      </w:r>
      <w:r w:rsidR="00ED058D" w:rsidRPr="00FF3889">
        <w:rPr>
          <w:sz w:val="22"/>
          <w:szCs w:val="22"/>
        </w:rPr>
        <w:t xml:space="preserve">в случае если Плательщик не оплатит оказываемые Исполнителем услуги в порядке, размере и в сроки, указанные в главе 3 настоящего Договора, то Заказчик обязан произвести соответствующую оплату не позднее 5 (пяти) </w:t>
      </w:r>
      <w:r w:rsidR="003D5DC1" w:rsidRPr="00FF3889">
        <w:rPr>
          <w:sz w:val="22"/>
          <w:szCs w:val="22"/>
        </w:rPr>
        <w:t>рабочих</w:t>
      </w:r>
      <w:r w:rsidR="00ED058D" w:rsidRPr="00FF3889">
        <w:rPr>
          <w:sz w:val="22"/>
          <w:szCs w:val="22"/>
        </w:rPr>
        <w:t xml:space="preserve"> дней с момента истечения срока, установленного п. 3.2 настоящего Договора.</w:t>
      </w:r>
    </w:p>
    <w:p w:rsidR="007509E2" w:rsidRPr="00FF3889" w:rsidRDefault="0005541F" w:rsidP="007509E2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д</w:t>
      </w:r>
      <w:r w:rsidR="007509E2" w:rsidRPr="00FF3889">
        <w:rPr>
          <w:sz w:val="22"/>
          <w:szCs w:val="22"/>
        </w:rPr>
        <w:t xml:space="preserve">) при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 </w:t>
      </w:r>
      <w:r w:rsidR="007509E2" w:rsidRPr="00FF3889">
        <w:rPr>
          <w:sz w:val="22"/>
          <w:szCs w:val="22"/>
        </w:rPr>
        <w:br/>
        <w:t>по результатам экспертного сопровождения не позднее:</w:t>
      </w:r>
    </w:p>
    <w:p w:rsidR="007509E2" w:rsidRPr="00FF3889" w:rsidRDefault="007509E2" w:rsidP="007509E2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- 15 (пятнадцати) рабочих дней до окончания срока оказания услуг по экспертному сопровождению в случае, указанном в </w:t>
      </w:r>
      <w:hyperlink r:id="rId7" w:history="1">
        <w:r w:rsidRPr="00FF3889">
          <w:rPr>
            <w:bCs/>
            <w:iCs/>
            <w:sz w:val="22"/>
            <w:szCs w:val="22"/>
          </w:rPr>
          <w:t>подпункте «а» пункта 17(4)</w:t>
        </w:r>
      </w:hyperlink>
      <w:r w:rsidRPr="00FF3889">
        <w:rPr>
          <w:bCs/>
          <w:iCs/>
          <w:sz w:val="22"/>
          <w:szCs w:val="22"/>
        </w:rPr>
        <w:t xml:space="preserve"> Положения</w:t>
      </w:r>
      <w:r w:rsidRPr="00FF3889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FF3889">
        <w:rPr>
          <w:sz w:val="22"/>
          <w:szCs w:val="22"/>
        </w:rPr>
        <w:br/>
        <w:t>и результатов инженерных изысканий, утвержденного постановлением Правительства Российской Федерации от 05.03.2007 № 145;</w:t>
      </w:r>
      <w:r w:rsidRPr="00FF3889">
        <w:rPr>
          <w:bCs/>
          <w:iCs/>
          <w:sz w:val="22"/>
          <w:szCs w:val="22"/>
        </w:rPr>
        <w:t xml:space="preserve"> </w:t>
      </w:r>
    </w:p>
    <w:p w:rsidR="007509E2" w:rsidRDefault="007509E2" w:rsidP="007509E2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- 35 (тридцати пяти) рабочих дней до окончания срока оказания услуг по экспертному сопровождению в случае, указанном в </w:t>
      </w:r>
      <w:hyperlink r:id="rId8" w:history="1">
        <w:r w:rsidRPr="00FF3889">
          <w:rPr>
            <w:bCs/>
            <w:iCs/>
            <w:sz w:val="22"/>
            <w:szCs w:val="22"/>
          </w:rPr>
          <w:t>подпункте «б» пункта 17(4)</w:t>
        </w:r>
      </w:hyperlink>
      <w:r w:rsidRPr="00FF3889">
        <w:rPr>
          <w:bCs/>
          <w:iCs/>
          <w:sz w:val="22"/>
          <w:szCs w:val="22"/>
        </w:rPr>
        <w:t xml:space="preserve"> Положения</w:t>
      </w:r>
      <w:r w:rsidRPr="00FF3889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</w:t>
      </w:r>
      <w:r w:rsidRPr="00FF3889">
        <w:rPr>
          <w:sz w:val="22"/>
          <w:szCs w:val="22"/>
        </w:rPr>
        <w:br/>
        <w:t>и результатов инженерных изысканий, утвержденного постановлением Правительства Российской Федерации от 05.03.2007 № 145</w:t>
      </w:r>
      <w:r w:rsidRPr="00FF3889">
        <w:rPr>
          <w:bCs/>
          <w:iCs/>
          <w:sz w:val="22"/>
          <w:szCs w:val="22"/>
        </w:rPr>
        <w:t>.</w:t>
      </w:r>
    </w:p>
    <w:p w:rsidR="004F162A" w:rsidRPr="00FF3889" w:rsidRDefault="004F162A" w:rsidP="007509E2">
      <w:pPr>
        <w:ind w:firstLine="851"/>
        <w:jc w:val="both"/>
        <w:rPr>
          <w:bCs/>
          <w:iCs/>
          <w:sz w:val="22"/>
          <w:szCs w:val="22"/>
        </w:rPr>
      </w:pPr>
    </w:p>
    <w:p w:rsidR="001337CA" w:rsidRPr="00FF3889" w:rsidRDefault="00FC1BA5" w:rsidP="001337CA">
      <w:pPr>
        <w:pStyle w:val="a5"/>
        <w:spacing w:before="0" w:after="0"/>
        <w:ind w:firstLine="851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lastRenderedPageBreak/>
        <w:t>2.2. </w:t>
      </w:r>
      <w:r w:rsidR="001337CA" w:rsidRPr="00FF3889">
        <w:rPr>
          <w:b/>
          <w:sz w:val="22"/>
          <w:szCs w:val="22"/>
        </w:rPr>
        <w:t>Заказчик имеет право:</w:t>
      </w:r>
    </w:p>
    <w:p w:rsidR="001337CA" w:rsidRPr="00FF3889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а) </w:t>
      </w:r>
      <w:r w:rsidR="001337CA" w:rsidRPr="00FF3889">
        <w:rPr>
          <w:sz w:val="22"/>
          <w:szCs w:val="22"/>
        </w:rPr>
        <w:t>бесплатно получать информацию о порядке проведения государственной экспертизы</w:t>
      </w:r>
      <w:r w:rsidR="007509E2" w:rsidRPr="00FF3889">
        <w:rPr>
          <w:sz w:val="22"/>
          <w:szCs w:val="22"/>
        </w:rPr>
        <w:t xml:space="preserve"> в форме экспертного сопровождения</w:t>
      </w:r>
      <w:r w:rsidR="001337CA" w:rsidRPr="00FF3889">
        <w:rPr>
          <w:sz w:val="22"/>
          <w:szCs w:val="22"/>
        </w:rPr>
        <w:t xml:space="preserve">; </w:t>
      </w:r>
    </w:p>
    <w:p w:rsidR="00A776E8" w:rsidRPr="00FF3889" w:rsidRDefault="00A776E8" w:rsidP="00A776E8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 xml:space="preserve">б) представлять Исполнителю в установленном порядке часть проектной документации </w:t>
      </w:r>
      <w:r w:rsidRPr="00FF3889">
        <w:rPr>
          <w:sz w:val="22"/>
          <w:szCs w:val="22"/>
        </w:rPr>
        <w:br/>
        <w:t xml:space="preserve">в отношении объекта капитального строительства, указанного в п. 1.1 настоящего Договора, </w:t>
      </w:r>
      <w:r w:rsidRPr="00FF3889">
        <w:rPr>
          <w:sz w:val="22"/>
          <w:szCs w:val="22"/>
        </w:rPr>
        <w:br/>
        <w:t xml:space="preserve">в которую внесены изменения, для проведения оценки соответствия таких изменений требованиям, установленным частью 3.9 статьи 49 Градостроительного кодекса Российской Федерации </w:t>
      </w:r>
      <w:r w:rsidRPr="00FF3889">
        <w:rPr>
          <w:sz w:val="22"/>
          <w:szCs w:val="22"/>
        </w:rPr>
        <w:br/>
        <w:t xml:space="preserve">(далее – оценка соответствия в рамках экспертного сопровождения); </w:t>
      </w:r>
    </w:p>
    <w:p w:rsidR="00A776E8" w:rsidRPr="00FF3889" w:rsidRDefault="00A776E8" w:rsidP="00A776E8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в) представлять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сопровождения;</w:t>
      </w:r>
    </w:p>
    <w:p w:rsidR="00A776E8" w:rsidRPr="00FF3889" w:rsidRDefault="00A776E8" w:rsidP="00A776E8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г) в случае утраты заключения государственной экспертизы по результатам экспертного сопровождения бесплатно получить его экземпляр в течение 7 (семи) рабочих дней со дня получения Исполнителем письменного обращения;</w:t>
      </w:r>
    </w:p>
    <w:p w:rsidR="00A776E8" w:rsidRPr="00FF3889" w:rsidRDefault="00A776E8" w:rsidP="00A776E8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д) досрочно расторгнуть настоящий Договор (отказаться от услуг) при условии оплаты Исполнителю фактически оказанных им услуг. Досрочное расторжение Договора осуществляется путем направления в адрес Исполнителя письменного уведомления об отказе от оказания услуг;</w:t>
      </w:r>
    </w:p>
    <w:p w:rsidR="00A776E8" w:rsidRPr="00FF3889" w:rsidRDefault="00794EE2" w:rsidP="00A776E8">
      <w:pPr>
        <w:pStyle w:val="a5"/>
        <w:spacing w:before="0" w:after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 xml:space="preserve"> е) п</w:t>
      </w:r>
      <w:r w:rsidR="00A776E8" w:rsidRPr="00FF3889">
        <w:rPr>
          <w:sz w:val="22"/>
          <w:szCs w:val="22"/>
        </w:rPr>
        <w:t xml:space="preserve">ри подготовке Исполнителем заключения государственной экспертизы </w:t>
      </w:r>
      <w:r w:rsidR="00A776E8" w:rsidRPr="00FF3889">
        <w:rPr>
          <w:sz w:val="22"/>
          <w:szCs w:val="22"/>
        </w:rPr>
        <w:br/>
        <w:t xml:space="preserve">по результатам экспертного сопровождения в случае, указанном в подпункте «б» пункта 17(4) </w:t>
      </w:r>
      <w:r w:rsidR="00A776E8" w:rsidRPr="00FF3889">
        <w:rPr>
          <w:bCs/>
          <w:iCs/>
          <w:sz w:val="22"/>
          <w:szCs w:val="22"/>
        </w:rPr>
        <w:t>Положения</w:t>
      </w:r>
      <w:r w:rsidR="00A776E8" w:rsidRPr="00FF3889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осуществлять оперативное внесение изменений в смету на строительств</w:t>
      </w:r>
      <w:r w:rsidRPr="00FF3889">
        <w:rPr>
          <w:sz w:val="22"/>
          <w:szCs w:val="22"/>
        </w:rPr>
        <w:t xml:space="preserve">о, реконструкцию, но не позднее </w:t>
      </w:r>
      <w:r w:rsidR="00A776E8" w:rsidRPr="00FF3889">
        <w:rPr>
          <w:sz w:val="22"/>
          <w:szCs w:val="22"/>
        </w:rPr>
        <w:t xml:space="preserve">чем за 10 (десять) рабочих дней до окончания срока </w:t>
      </w:r>
      <w:r w:rsidR="00A776E8" w:rsidRPr="00FF3889">
        <w:rPr>
          <w:bCs/>
          <w:iCs/>
          <w:sz w:val="22"/>
          <w:szCs w:val="22"/>
        </w:rPr>
        <w:t>оказания услуг по экспертному сопровождению.</w:t>
      </w:r>
    </w:p>
    <w:p w:rsidR="00A776E8" w:rsidRPr="00FF3889" w:rsidRDefault="00A776E8" w:rsidP="00A776E8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FF3889">
        <w:rPr>
          <w:bCs/>
          <w:iCs/>
          <w:sz w:val="22"/>
          <w:szCs w:val="22"/>
        </w:rPr>
        <w:br/>
        <w:t xml:space="preserve">о возможности и необходимости оперативного внесения указанных выше изменений </w:t>
      </w:r>
      <w:r w:rsidRPr="00FF3889">
        <w:rPr>
          <w:bCs/>
          <w:iCs/>
          <w:sz w:val="22"/>
          <w:szCs w:val="22"/>
        </w:rPr>
        <w:br/>
        <w:t>и направлении Заказчику соответствующих указаний в форме уведомления о выявлении недостатков.</w:t>
      </w:r>
    </w:p>
    <w:p w:rsidR="001337CA" w:rsidRPr="00FF3889" w:rsidRDefault="00FC1BA5" w:rsidP="001337CA">
      <w:pPr>
        <w:pStyle w:val="a3"/>
        <w:spacing w:after="0"/>
        <w:ind w:firstLine="851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2.3. </w:t>
      </w:r>
      <w:r w:rsidR="001337CA" w:rsidRPr="00FF3889">
        <w:rPr>
          <w:b/>
          <w:sz w:val="22"/>
          <w:szCs w:val="22"/>
        </w:rPr>
        <w:t xml:space="preserve">Исполнитель обязан: </w:t>
      </w:r>
    </w:p>
    <w:p w:rsidR="00B9477E" w:rsidRPr="00FF3889" w:rsidRDefault="00B9477E" w:rsidP="00B9477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F3889">
        <w:rPr>
          <w:rFonts w:ascii="Times New Roman" w:hAnsi="Times New Roman" w:cs="Times New Roman"/>
          <w:sz w:val="22"/>
          <w:szCs w:val="22"/>
        </w:rPr>
        <w:t>а) разъяснять порядок проведения экспертного сопровождения;</w:t>
      </w:r>
    </w:p>
    <w:p w:rsidR="00B9477E" w:rsidRPr="00FF3889" w:rsidRDefault="00B9477E" w:rsidP="00B9477E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FF3889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экспертного сопровождения, а также по неразглашению проектных решений и иной конфиденциальной информации, которая стала известна этой организации в связи </w:t>
      </w:r>
      <w:r w:rsidRPr="00FF3889">
        <w:rPr>
          <w:rFonts w:ascii="Times New Roman" w:hAnsi="Times New Roman" w:cs="Times New Roman"/>
          <w:sz w:val="22"/>
          <w:szCs w:val="22"/>
        </w:rPr>
        <w:br/>
        <w:t xml:space="preserve">с проведением экспертного сопровождения, за исключением случаев, когда указанные документы и информация подлежат включению в государственные информационные системы </w:t>
      </w:r>
      <w:r w:rsidRPr="00FF3889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:rsidR="00B9477E" w:rsidRPr="00FF3889" w:rsidRDefault="00B9477E" w:rsidP="00B9477E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в) оказывать услуги по экспертному сопровождению в сроки, установленные настоящим Договором, с момента начала проведения экспертного сопровождения в соответствии с действующим законодательством Российской Федерации. При этом Исполнитель вправе осуществить подготовку заключений по результатам оценки соответствия в рамках экспертного сопровождения и (или) заключения государственной экспертизы по результатам экспертного сопровождения в более короткие сроки, чем установлены настоящим Договором;</w:t>
      </w:r>
    </w:p>
    <w:p w:rsidR="00B9477E" w:rsidRPr="00FF3889" w:rsidRDefault="00B9477E" w:rsidP="00B9477E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г) включить сведения о заключении 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строительства;</w:t>
      </w:r>
    </w:p>
    <w:p w:rsidR="00B9477E" w:rsidRPr="00FF3889" w:rsidRDefault="00B9477E" w:rsidP="00B9477E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д) выдавать в установленном порядке и сроки заключения </w:t>
      </w:r>
      <w:r w:rsidRPr="00FF3889">
        <w:rPr>
          <w:sz w:val="22"/>
          <w:szCs w:val="22"/>
        </w:rPr>
        <w:t xml:space="preserve">по результатам оценки соответствия в рамках экспертного сопровождения в форме электронных документов </w:t>
      </w:r>
      <w:r w:rsidRPr="00FF3889">
        <w:rPr>
          <w:bCs/>
          <w:iCs/>
          <w:sz w:val="22"/>
          <w:szCs w:val="22"/>
        </w:rPr>
        <w:t xml:space="preserve">(при условии оплаты Заказчиком стоимости </w:t>
      </w:r>
      <w:r w:rsidRPr="00FF3889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проведении оценки соответствия в рамках экспертного сопровождения в установленном порядке и сроки, а также отсутствия оснований для отказа </w:t>
      </w:r>
      <w:r w:rsidRPr="00FF3889">
        <w:rPr>
          <w:sz w:val="22"/>
          <w:szCs w:val="22"/>
        </w:rPr>
        <w:br/>
        <w:t>в принятии документов, представленных для проведения оценки соответствия в рамках экспертного сопровождения);</w:t>
      </w:r>
    </w:p>
    <w:p w:rsidR="00B9477E" w:rsidRPr="00FF3889" w:rsidRDefault="00B9477E" w:rsidP="00B9477E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е) по окончании оказания услуг по экспертному сопровождению направить (вручить) Заказчику заключение </w:t>
      </w:r>
      <w:r w:rsidRPr="00FF3889">
        <w:rPr>
          <w:sz w:val="22"/>
          <w:szCs w:val="22"/>
        </w:rPr>
        <w:t>государственной экспертизы</w:t>
      </w:r>
      <w:r w:rsidRPr="00FF3889">
        <w:rPr>
          <w:bCs/>
          <w:iCs/>
          <w:sz w:val="22"/>
          <w:szCs w:val="22"/>
        </w:rPr>
        <w:t xml:space="preserve"> </w:t>
      </w:r>
      <w:r w:rsidRPr="00FF3889">
        <w:rPr>
          <w:sz w:val="22"/>
          <w:szCs w:val="22"/>
        </w:rPr>
        <w:t>по результатам экспертного сопровождения</w:t>
      </w:r>
      <w:r w:rsidRPr="00FF3889">
        <w:rPr>
          <w:bCs/>
          <w:iCs/>
          <w:sz w:val="22"/>
          <w:szCs w:val="22"/>
        </w:rPr>
        <w:t xml:space="preserve"> </w:t>
      </w:r>
      <w:r w:rsidRPr="00FF3889">
        <w:rPr>
          <w:bCs/>
          <w:iCs/>
          <w:sz w:val="22"/>
          <w:szCs w:val="22"/>
        </w:rPr>
        <w:br/>
        <w:t xml:space="preserve">в форме электронного документа, соответствующего установленным требованиям (при условии оплаты Заказчиком стоимости </w:t>
      </w:r>
      <w:r w:rsidRPr="00FF3889">
        <w:rPr>
          <w:sz w:val="22"/>
          <w:szCs w:val="22"/>
        </w:rPr>
        <w:t xml:space="preserve">услуг по настоящему Договору в размере 100% и представления Заказчиком Исполнителю заявления о выдаче заключения государственной экспертизы </w:t>
      </w:r>
      <w:r w:rsidRPr="00FF3889">
        <w:rPr>
          <w:sz w:val="22"/>
          <w:szCs w:val="22"/>
        </w:rPr>
        <w:br/>
      </w:r>
      <w:r w:rsidRPr="00FF3889">
        <w:rPr>
          <w:sz w:val="22"/>
          <w:szCs w:val="22"/>
        </w:rPr>
        <w:lastRenderedPageBreak/>
        <w:t>по результатам экспертного сопровождения в установленном порядке и сроки, а также отсутствия оснований для отказа в выдаче заключения государственной экспертизы по результатам экспертного сопровождения</w:t>
      </w:r>
      <w:r w:rsidR="00794EE2" w:rsidRPr="00FF3889">
        <w:rPr>
          <w:bCs/>
          <w:iCs/>
          <w:sz w:val="22"/>
          <w:szCs w:val="22"/>
        </w:rPr>
        <w:t>);</w:t>
      </w:r>
    </w:p>
    <w:p w:rsidR="00B9477E" w:rsidRPr="00FF3889" w:rsidRDefault="00794EE2" w:rsidP="00B9477E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>ж) в</w:t>
      </w:r>
      <w:r w:rsidR="00B9477E" w:rsidRPr="00FF3889">
        <w:rPr>
          <w:bCs/>
          <w:iCs/>
          <w:sz w:val="22"/>
          <w:szCs w:val="22"/>
        </w:rPr>
        <w:t xml:space="preserve"> случае обнаружения технической ошибки в заключении </w:t>
      </w:r>
      <w:r w:rsidR="00B9477E" w:rsidRPr="00FF3889">
        <w:rPr>
          <w:sz w:val="22"/>
          <w:szCs w:val="22"/>
        </w:rPr>
        <w:t>государственной экспертизы</w:t>
      </w:r>
      <w:r w:rsidR="00B9477E" w:rsidRPr="00FF3889">
        <w:rPr>
          <w:bCs/>
          <w:iCs/>
          <w:sz w:val="22"/>
          <w:szCs w:val="22"/>
        </w:rPr>
        <w:t xml:space="preserve"> </w:t>
      </w:r>
      <w:r w:rsidR="00B9477E" w:rsidRPr="00FF3889">
        <w:rPr>
          <w:bCs/>
          <w:iCs/>
          <w:sz w:val="22"/>
          <w:szCs w:val="22"/>
        </w:rPr>
        <w:br/>
      </w:r>
      <w:r w:rsidR="00B9477E" w:rsidRPr="00FF3889">
        <w:rPr>
          <w:sz w:val="22"/>
          <w:szCs w:val="22"/>
        </w:rPr>
        <w:t>по результатам экспертного сопровождения</w:t>
      </w:r>
      <w:r w:rsidR="00B9477E" w:rsidRPr="00FF3889">
        <w:rPr>
          <w:bCs/>
          <w:iCs/>
          <w:sz w:val="22"/>
          <w:szCs w:val="22"/>
        </w:rPr>
        <w:t xml:space="preserve"> </w:t>
      </w:r>
      <w:r w:rsidRPr="00FF3889">
        <w:rPr>
          <w:bCs/>
          <w:iCs/>
          <w:sz w:val="22"/>
          <w:szCs w:val="22"/>
        </w:rPr>
        <w:t xml:space="preserve">исправить данную ошибку </w:t>
      </w:r>
      <w:r w:rsidR="00B9477E" w:rsidRPr="00FF3889">
        <w:rPr>
          <w:bCs/>
          <w:iCs/>
          <w:sz w:val="22"/>
          <w:szCs w:val="22"/>
        </w:rPr>
        <w:t>в течение 5 (пяти) рабочих дней в установленном порядке;</w:t>
      </w:r>
    </w:p>
    <w:p w:rsidR="00B9477E" w:rsidRPr="00FF3889" w:rsidRDefault="00794EE2" w:rsidP="00B9477E">
      <w:pPr>
        <w:pStyle w:val="a3"/>
        <w:spacing w:after="0"/>
        <w:ind w:firstLine="851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>з</w:t>
      </w:r>
      <w:r w:rsidR="00B9477E" w:rsidRPr="00FF3889">
        <w:rPr>
          <w:bCs/>
          <w:iCs/>
          <w:sz w:val="22"/>
          <w:szCs w:val="22"/>
        </w:rPr>
        <w:t>) при наличии оснований</w:t>
      </w:r>
      <w:r w:rsidR="00B9477E" w:rsidRPr="00FF3889">
        <w:rPr>
          <w:sz w:val="22"/>
          <w:szCs w:val="22"/>
        </w:rPr>
        <w:t xml:space="preserve"> для отказа в принятии документов, представленных </w:t>
      </w:r>
      <w:r w:rsidR="00B9477E" w:rsidRPr="00FF3889">
        <w:rPr>
          <w:sz w:val="22"/>
          <w:szCs w:val="22"/>
        </w:rPr>
        <w:br/>
        <w:t xml:space="preserve">для проведения оценки соответствия в рамках экспертного сопровождения,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</w:t>
      </w:r>
      <w:r w:rsidR="00B9477E" w:rsidRPr="00FF3889">
        <w:rPr>
          <w:bCs/>
          <w:iCs/>
          <w:sz w:val="22"/>
          <w:szCs w:val="22"/>
        </w:rPr>
        <w:t>в течение</w:t>
      </w:r>
      <w:r w:rsidRPr="00FF3889">
        <w:rPr>
          <w:bCs/>
          <w:iCs/>
          <w:sz w:val="22"/>
          <w:szCs w:val="22"/>
        </w:rPr>
        <w:t xml:space="preserve"> </w:t>
      </w:r>
      <w:r w:rsidR="00B9477E" w:rsidRPr="00FF3889">
        <w:rPr>
          <w:bCs/>
          <w:iCs/>
          <w:sz w:val="22"/>
          <w:szCs w:val="22"/>
        </w:rPr>
        <w:t xml:space="preserve">3 (трех) рабочих дней со дня поступления соответствующего заявления Заказчика. Заказчик в день принятия решения </w:t>
      </w:r>
      <w:r w:rsidRPr="00FF3889">
        <w:rPr>
          <w:sz w:val="22"/>
          <w:szCs w:val="22"/>
        </w:rPr>
        <w:t>об отказе в </w:t>
      </w:r>
      <w:r w:rsidR="00B9477E" w:rsidRPr="00FF3889">
        <w:rPr>
          <w:sz w:val="22"/>
          <w:szCs w:val="22"/>
        </w:rPr>
        <w:t>проведении оценки соответствия или выдаче заключени</w:t>
      </w:r>
      <w:r w:rsidRPr="00FF3889">
        <w:rPr>
          <w:sz w:val="22"/>
          <w:szCs w:val="22"/>
        </w:rPr>
        <w:t>я государственной экспертизы по </w:t>
      </w:r>
      <w:r w:rsidR="00B9477E" w:rsidRPr="00FF3889">
        <w:rPr>
          <w:sz w:val="22"/>
          <w:szCs w:val="22"/>
        </w:rPr>
        <w:t xml:space="preserve">результатам экспертного сопровождения </w:t>
      </w:r>
      <w:r w:rsidR="00B9477E" w:rsidRPr="00FF3889">
        <w:rPr>
          <w:bCs/>
          <w:iCs/>
          <w:sz w:val="22"/>
          <w:szCs w:val="22"/>
        </w:rPr>
        <w:t>уведомляется</w:t>
      </w:r>
      <w:r w:rsidRPr="00FF3889">
        <w:rPr>
          <w:bCs/>
          <w:iCs/>
          <w:sz w:val="22"/>
          <w:szCs w:val="22"/>
        </w:rPr>
        <w:t xml:space="preserve"> Исполнителем о таком решении с </w:t>
      </w:r>
      <w:r w:rsidR="00B9477E" w:rsidRPr="00FF3889">
        <w:rPr>
          <w:bCs/>
          <w:iCs/>
          <w:sz w:val="22"/>
          <w:szCs w:val="22"/>
        </w:rPr>
        <w:t>указанием мотивов его принятия.</w:t>
      </w:r>
    </w:p>
    <w:p w:rsidR="001337CA" w:rsidRPr="00FF3889" w:rsidRDefault="00FC1BA5" w:rsidP="00B9477E">
      <w:pPr>
        <w:pStyle w:val="a3"/>
        <w:spacing w:after="0"/>
        <w:ind w:firstLine="851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2.4. </w:t>
      </w:r>
      <w:r w:rsidR="001337CA" w:rsidRPr="00FF3889">
        <w:rPr>
          <w:b/>
          <w:sz w:val="22"/>
          <w:szCs w:val="22"/>
        </w:rPr>
        <w:t>Исполнитель имеет право:</w:t>
      </w:r>
    </w:p>
    <w:p w:rsidR="001337CA" w:rsidRPr="00FF3889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а) </w:t>
      </w:r>
      <w:r w:rsidR="001337CA" w:rsidRPr="00FF3889">
        <w:rPr>
          <w:sz w:val="22"/>
          <w:szCs w:val="22"/>
        </w:rPr>
        <w:t xml:space="preserve">требовать от Заказчика документы, подтверждающие его полномочия, и иную документацию, необходимую </w:t>
      </w:r>
      <w:r w:rsidR="00816EFD" w:rsidRPr="00FF3889">
        <w:rPr>
          <w:sz w:val="22"/>
          <w:szCs w:val="22"/>
        </w:rPr>
        <w:t xml:space="preserve">для оказания услуг </w:t>
      </w:r>
      <w:r w:rsidR="00816EFD" w:rsidRPr="00FF3889">
        <w:rPr>
          <w:bCs/>
          <w:iCs/>
          <w:sz w:val="22"/>
          <w:szCs w:val="22"/>
        </w:rPr>
        <w:t>по экспертному сопровождению</w:t>
      </w:r>
      <w:r w:rsidR="001337CA" w:rsidRPr="00FF3889">
        <w:rPr>
          <w:sz w:val="22"/>
          <w:szCs w:val="22"/>
        </w:rPr>
        <w:t>;</w:t>
      </w:r>
    </w:p>
    <w:p w:rsidR="001337CA" w:rsidRPr="00FF3889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б) </w:t>
      </w:r>
      <w:r w:rsidR="001337CA" w:rsidRPr="00FF3889">
        <w:rPr>
          <w:sz w:val="22"/>
          <w:szCs w:val="22"/>
        </w:rPr>
        <w:t>досрочно расторгнуть настоящий Д</w:t>
      </w:r>
      <w:r w:rsidR="003D5DC1" w:rsidRPr="00FF3889">
        <w:rPr>
          <w:sz w:val="22"/>
          <w:szCs w:val="22"/>
        </w:rPr>
        <w:t>оговор в соответствии с главой 6</w:t>
      </w:r>
      <w:r w:rsidR="00851C99" w:rsidRPr="00FF3889">
        <w:rPr>
          <w:sz w:val="22"/>
          <w:szCs w:val="22"/>
        </w:rPr>
        <w:t xml:space="preserve"> </w:t>
      </w:r>
      <w:r w:rsidR="00794EE2" w:rsidRPr="00FF3889">
        <w:rPr>
          <w:sz w:val="22"/>
          <w:szCs w:val="22"/>
        </w:rPr>
        <w:t xml:space="preserve">настоящего </w:t>
      </w:r>
      <w:r w:rsidR="00851C99" w:rsidRPr="00FF3889">
        <w:rPr>
          <w:sz w:val="22"/>
          <w:szCs w:val="22"/>
        </w:rPr>
        <w:t>Договора и </w:t>
      </w:r>
      <w:r w:rsidR="001337CA" w:rsidRPr="00FF3889">
        <w:rPr>
          <w:sz w:val="22"/>
          <w:szCs w:val="22"/>
        </w:rPr>
        <w:t xml:space="preserve">действующим законодательством 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>;</w:t>
      </w:r>
    </w:p>
    <w:p w:rsidR="008546CC" w:rsidRPr="00FF3889" w:rsidRDefault="00FC1BA5" w:rsidP="00816EFD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в) </w:t>
      </w:r>
      <w:r w:rsidR="001337CA" w:rsidRPr="00FF3889">
        <w:rPr>
          <w:sz w:val="22"/>
          <w:szCs w:val="22"/>
        </w:rPr>
        <w:t>требовать оплаты оказываемых услуг в соответствии с главой 3 настоящего Договора</w:t>
      </w:r>
      <w:r w:rsidR="00851C99" w:rsidRPr="00FF3889">
        <w:rPr>
          <w:sz w:val="22"/>
          <w:szCs w:val="22"/>
        </w:rPr>
        <w:t>, в </w:t>
      </w:r>
      <w:r w:rsidR="00355225" w:rsidRPr="00FF3889">
        <w:rPr>
          <w:sz w:val="22"/>
          <w:szCs w:val="22"/>
        </w:rPr>
        <w:t>том числе</w:t>
      </w:r>
      <w:r w:rsidR="00132BC0" w:rsidRPr="00FF3889">
        <w:rPr>
          <w:sz w:val="22"/>
          <w:szCs w:val="22"/>
        </w:rPr>
        <w:t>,</w:t>
      </w:r>
      <w:r w:rsidR="00355225" w:rsidRPr="00FF3889">
        <w:rPr>
          <w:sz w:val="22"/>
          <w:szCs w:val="22"/>
        </w:rPr>
        <w:t xml:space="preserve"> в судебном порядке</w:t>
      </w:r>
      <w:r w:rsidR="00816EFD" w:rsidRPr="00FF3889">
        <w:rPr>
          <w:sz w:val="22"/>
          <w:szCs w:val="22"/>
        </w:rPr>
        <w:t>.</w:t>
      </w:r>
    </w:p>
    <w:p w:rsidR="00ED058D" w:rsidRPr="00FF3889" w:rsidRDefault="00FC1BA5" w:rsidP="00ED058D">
      <w:pPr>
        <w:ind w:firstLine="851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2.5. </w:t>
      </w:r>
      <w:r w:rsidR="00ED058D" w:rsidRPr="00FF3889">
        <w:rPr>
          <w:b/>
          <w:sz w:val="22"/>
          <w:szCs w:val="22"/>
        </w:rPr>
        <w:t>Плательщик обязан:</w:t>
      </w:r>
    </w:p>
    <w:p w:rsidR="00ED058D" w:rsidRPr="00FF3889" w:rsidRDefault="00FC1BA5" w:rsidP="00ED058D">
      <w:pPr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а) </w:t>
      </w:r>
      <w:r w:rsidR="00ED058D" w:rsidRPr="00FF3889">
        <w:rPr>
          <w:sz w:val="22"/>
          <w:szCs w:val="22"/>
        </w:rPr>
        <w:t>подписать акт сдачи-приемки оказанных услуг;</w:t>
      </w:r>
    </w:p>
    <w:p w:rsidR="00ED058D" w:rsidRPr="00FF3889" w:rsidRDefault="00ED058D" w:rsidP="00ED058D">
      <w:pPr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б)</w:t>
      </w:r>
      <w:r w:rsidR="00FC1BA5" w:rsidRPr="00FF3889">
        <w:rPr>
          <w:sz w:val="22"/>
          <w:szCs w:val="22"/>
        </w:rPr>
        <w:t> </w:t>
      </w:r>
      <w:r w:rsidRPr="00FF3889">
        <w:rPr>
          <w:sz w:val="22"/>
          <w:szCs w:val="22"/>
        </w:rPr>
        <w:t xml:space="preserve">оплатить Исполнителю стоимость </w:t>
      </w:r>
      <w:r w:rsidR="00816EFD" w:rsidRPr="00FF3889">
        <w:rPr>
          <w:sz w:val="22"/>
          <w:szCs w:val="22"/>
        </w:rPr>
        <w:t xml:space="preserve">оказания услуг </w:t>
      </w:r>
      <w:r w:rsidR="00816EFD" w:rsidRPr="00FF3889">
        <w:rPr>
          <w:bCs/>
          <w:iCs/>
          <w:sz w:val="22"/>
          <w:szCs w:val="22"/>
        </w:rPr>
        <w:t>по экспертному сопровождению</w:t>
      </w:r>
      <w:r w:rsidR="00816EFD" w:rsidRPr="00FF3889">
        <w:rPr>
          <w:sz w:val="22"/>
          <w:szCs w:val="22"/>
        </w:rPr>
        <w:t xml:space="preserve"> </w:t>
      </w:r>
      <w:r w:rsidRPr="00FF3889">
        <w:rPr>
          <w:sz w:val="22"/>
          <w:szCs w:val="22"/>
        </w:rPr>
        <w:t>в</w:t>
      </w:r>
      <w:r w:rsidR="00816EFD" w:rsidRPr="00FF3889">
        <w:rPr>
          <w:sz w:val="22"/>
          <w:szCs w:val="22"/>
        </w:rPr>
        <w:t> </w:t>
      </w:r>
      <w:r w:rsidRPr="00FF3889">
        <w:rPr>
          <w:sz w:val="22"/>
          <w:szCs w:val="22"/>
        </w:rPr>
        <w:t>порядке, размере и в сроки, указанные в главе 3 настоящего Договора.</w:t>
      </w:r>
    </w:p>
    <w:p w:rsidR="00355225" w:rsidRPr="00FF3889" w:rsidRDefault="00355225" w:rsidP="001337CA">
      <w:pPr>
        <w:pStyle w:val="a3"/>
        <w:spacing w:after="0"/>
        <w:ind w:firstLine="851"/>
        <w:rPr>
          <w:sz w:val="22"/>
          <w:szCs w:val="22"/>
        </w:rPr>
      </w:pPr>
    </w:p>
    <w:p w:rsidR="001337CA" w:rsidRPr="00FF3889" w:rsidRDefault="001337CA" w:rsidP="001337CA">
      <w:pPr>
        <w:pStyle w:val="a4"/>
        <w:spacing w:before="0" w:after="0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t>3. Стоимость услуг и порядок их оплаты</w:t>
      </w:r>
    </w:p>
    <w:p w:rsidR="00541C5B" w:rsidRPr="00FF3889" w:rsidRDefault="00541C5B" w:rsidP="00541C5B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3.1.</w:t>
      </w:r>
      <w:r w:rsidRPr="00FF3889">
        <w:rPr>
          <w:sz w:val="22"/>
          <w:szCs w:val="22"/>
        </w:rPr>
        <w:t> Стоимость услуг по настоящему Договору составляет:</w:t>
      </w:r>
    </w:p>
    <w:p w:rsidR="00541C5B" w:rsidRPr="00FF3889" w:rsidRDefault="00552955" w:rsidP="00541C5B">
      <w:pPr>
        <w:ind w:firstLine="851"/>
        <w:jc w:val="both"/>
        <w:rPr>
          <w:sz w:val="22"/>
          <w:szCs w:val="22"/>
        </w:rPr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2D1600A1" wp14:editId="4022E01A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5940425" cy="0"/>
                <wp:effectExtent l="0" t="0" r="222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92B6" id="Прямая соединительная линия 5" o:spid="_x0000_s1026" style="position:absolute;z-index:25171763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7pt" to="467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pDSwIAAFg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">
                <w10:wrap anchorx="margin"/>
              </v:line>
            </w:pict>
          </mc:Fallback>
        </mc:AlternateContent>
      </w:r>
      <w:r w:rsidR="00541C5B" w:rsidRPr="00FF38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758A77" wp14:editId="634DBB1D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C5B" w:rsidRDefault="00541C5B" w:rsidP="00541C5B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8A77" id="Поле 38" o:spid="_x0000_s1033" type="#_x0000_t202" style="position:absolute;left:0;text-align:left;margin-left:509.95pt;margin-top:9.6pt;width:21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DD6Zml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:rsidR="00541C5B" w:rsidRDefault="00541C5B" w:rsidP="00541C5B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41C5B" w:rsidRPr="00FF3889" w:rsidRDefault="00552955" w:rsidP="00541C5B">
      <w:pPr>
        <w:jc w:val="both"/>
        <w:rPr>
          <w:sz w:val="22"/>
          <w:szCs w:val="22"/>
        </w:rPr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2B541846" wp14:editId="54340620">
                <wp:simplePos x="0" y="0"/>
                <wp:positionH relativeFrom="margin">
                  <wp:posOffset>1384935</wp:posOffset>
                </wp:positionH>
                <wp:positionV relativeFrom="paragraph">
                  <wp:posOffset>161290</wp:posOffset>
                </wp:positionV>
                <wp:extent cx="4544695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EBB8" id="Прямая соединительная линия 37" o:spid="_x0000_s1026" style="position:absolute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05pt,12.7pt" to="46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">
                <w10:wrap anchorx="margin"/>
              </v:line>
            </w:pict>
          </mc:Fallback>
        </mc:AlternateContent>
      </w:r>
      <w:r w:rsidR="00541C5B" w:rsidRPr="00FF3889">
        <w:rPr>
          <w:sz w:val="22"/>
          <w:szCs w:val="22"/>
        </w:rPr>
        <w:t xml:space="preserve">в том числе НДС 20 %: </w:t>
      </w:r>
    </w:p>
    <w:p w:rsidR="00541C5B" w:rsidRPr="00FF3889" w:rsidRDefault="00541C5B" w:rsidP="00541C5B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Расчет </w:t>
      </w:r>
      <w:r w:rsidR="005E443C" w:rsidRPr="00FF3889">
        <w:rPr>
          <w:bCs/>
          <w:iCs/>
          <w:sz w:val="22"/>
          <w:szCs w:val="22"/>
        </w:rPr>
        <w:t>платы за проведение экспертного сопровождения</w:t>
      </w:r>
      <w:r w:rsidR="005E443C" w:rsidRPr="00FF3889">
        <w:rPr>
          <w:sz w:val="22"/>
          <w:szCs w:val="22"/>
        </w:rPr>
        <w:t xml:space="preserve"> приведен в </w:t>
      </w:r>
      <w:r w:rsidRPr="00FF3889">
        <w:rPr>
          <w:sz w:val="22"/>
          <w:szCs w:val="22"/>
        </w:rPr>
        <w:t>приложении</w:t>
      </w:r>
      <w:r w:rsidRPr="00FF3889">
        <w:rPr>
          <w:sz w:val="22"/>
          <w:szCs w:val="22"/>
        </w:rPr>
        <w:br/>
        <w:t xml:space="preserve">к настоящему Договору. </w:t>
      </w:r>
    </w:p>
    <w:p w:rsidR="001337CA" w:rsidRPr="00FF3889" w:rsidRDefault="001337CA" w:rsidP="001337CA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3.2.</w:t>
      </w:r>
      <w:r w:rsidR="00FC1BA5" w:rsidRPr="00FF3889">
        <w:rPr>
          <w:sz w:val="22"/>
          <w:szCs w:val="22"/>
        </w:rPr>
        <w:t> </w:t>
      </w:r>
      <w:r w:rsidR="00ED058D" w:rsidRPr="00FF3889">
        <w:rPr>
          <w:sz w:val="22"/>
          <w:szCs w:val="22"/>
        </w:rPr>
        <w:t xml:space="preserve">Плательщик </w:t>
      </w:r>
      <w:r w:rsidRPr="00FF3889">
        <w:rPr>
          <w:sz w:val="22"/>
          <w:szCs w:val="22"/>
        </w:rPr>
        <w:t xml:space="preserve">обязуется оплатить стоимость услуг по настоящему Договору в размере 100% в течение 5 (пяти) </w:t>
      </w:r>
      <w:r w:rsidR="003D5DC1" w:rsidRPr="00FF3889">
        <w:rPr>
          <w:sz w:val="22"/>
          <w:szCs w:val="22"/>
        </w:rPr>
        <w:t>рабочих</w:t>
      </w:r>
      <w:r w:rsidRPr="00FF3889">
        <w:rPr>
          <w:sz w:val="22"/>
          <w:szCs w:val="22"/>
        </w:rPr>
        <w:t xml:space="preserve"> дней с момента подписания Сторонами настоящего Договора</w:t>
      </w:r>
      <w:r w:rsidR="00355225" w:rsidRPr="00FF3889">
        <w:rPr>
          <w:sz w:val="22"/>
          <w:szCs w:val="22"/>
        </w:rPr>
        <w:t>.</w:t>
      </w:r>
    </w:p>
    <w:p w:rsidR="001337CA" w:rsidRPr="00FF3889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3.3.</w:t>
      </w:r>
      <w:r w:rsidR="00FC1BA5" w:rsidRPr="00FF3889">
        <w:rPr>
          <w:sz w:val="22"/>
          <w:szCs w:val="22"/>
        </w:rPr>
        <w:t> </w:t>
      </w:r>
      <w:r w:rsidRPr="00FF3889">
        <w:rPr>
          <w:sz w:val="22"/>
          <w:szCs w:val="22"/>
        </w:rPr>
        <w:t>В случа</w:t>
      </w:r>
      <w:r w:rsidR="003D5DC1" w:rsidRPr="00FF3889">
        <w:rPr>
          <w:sz w:val="22"/>
          <w:szCs w:val="22"/>
        </w:rPr>
        <w:t>е</w:t>
      </w:r>
      <w:r w:rsidRPr="00FF3889">
        <w:rPr>
          <w:sz w:val="22"/>
          <w:szCs w:val="22"/>
        </w:rPr>
        <w:t xml:space="preserve"> невозможности оказания услуг в согласованные сроки, возникш</w:t>
      </w:r>
      <w:r w:rsidR="003D5DC1" w:rsidRPr="00FF3889">
        <w:rPr>
          <w:sz w:val="22"/>
          <w:szCs w:val="22"/>
        </w:rPr>
        <w:t>ей</w:t>
      </w:r>
      <w:r w:rsidRPr="00FF3889">
        <w:rPr>
          <w:sz w:val="22"/>
          <w:szCs w:val="22"/>
        </w:rPr>
        <w:t xml:space="preserve"> по вине Заказчика, </w:t>
      </w:r>
      <w:r w:rsidR="00ED058D" w:rsidRPr="00FF3889">
        <w:rPr>
          <w:sz w:val="22"/>
          <w:szCs w:val="22"/>
        </w:rPr>
        <w:t xml:space="preserve">оплаченная стоимость </w:t>
      </w:r>
      <w:r w:rsidR="003D246D" w:rsidRPr="00FF3889">
        <w:rPr>
          <w:sz w:val="22"/>
          <w:szCs w:val="22"/>
        </w:rPr>
        <w:t xml:space="preserve">услуг </w:t>
      </w:r>
      <w:r w:rsidR="003D246D" w:rsidRPr="00FF3889">
        <w:rPr>
          <w:bCs/>
          <w:iCs/>
          <w:sz w:val="22"/>
          <w:szCs w:val="22"/>
        </w:rPr>
        <w:t>по экспертному сопровождению</w:t>
      </w:r>
      <w:r w:rsidRPr="00FF3889">
        <w:rPr>
          <w:sz w:val="22"/>
          <w:szCs w:val="22"/>
        </w:rPr>
        <w:t xml:space="preserve"> возвращению не подлежит.</w:t>
      </w:r>
    </w:p>
    <w:p w:rsidR="001337CA" w:rsidRPr="00FF3889" w:rsidRDefault="00FC1BA5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3.4. </w:t>
      </w:r>
      <w:r w:rsidR="001337CA" w:rsidRPr="00FF3889">
        <w:rPr>
          <w:sz w:val="22"/>
          <w:szCs w:val="22"/>
        </w:rPr>
        <w:t>Датой оплаты услуг по настоящему Договору считается дата поступления денежных средств на расчетный счет Исполнителя.</w:t>
      </w:r>
    </w:p>
    <w:p w:rsidR="001337CA" w:rsidRPr="00FF3889" w:rsidRDefault="001337CA" w:rsidP="001337CA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3.5.</w:t>
      </w:r>
      <w:r w:rsidR="00FC1BA5" w:rsidRPr="00FF3889">
        <w:rPr>
          <w:sz w:val="22"/>
          <w:szCs w:val="22"/>
        </w:rPr>
        <w:t> </w:t>
      </w:r>
      <w:r w:rsidR="00ED058D" w:rsidRPr="00FF3889">
        <w:rPr>
          <w:sz w:val="22"/>
          <w:szCs w:val="22"/>
        </w:rPr>
        <w:t xml:space="preserve">После получения Заказчиком заключения государственной экспертизы </w:t>
      </w:r>
      <w:r w:rsidR="00E0726C" w:rsidRPr="00FF3889">
        <w:rPr>
          <w:sz w:val="22"/>
          <w:szCs w:val="22"/>
        </w:rPr>
        <w:t xml:space="preserve">по результатам экспертного сопровождения или истечения срока оказания услуг по настоящему Договору </w:t>
      </w:r>
      <w:r w:rsidR="00ED058D" w:rsidRPr="00FF3889">
        <w:rPr>
          <w:sz w:val="22"/>
          <w:szCs w:val="22"/>
        </w:rPr>
        <w:t xml:space="preserve">Стороны подписывают акт сдачи-приёмки оказанных услуг. В случае если другая Сторона не предоставит Исполнителю подписанный акт сдачи-приёмки оказанных услуг в течение 5 (пяти) </w:t>
      </w:r>
      <w:r w:rsidR="00141C26" w:rsidRPr="00FF3889">
        <w:rPr>
          <w:sz w:val="22"/>
          <w:szCs w:val="22"/>
        </w:rPr>
        <w:t xml:space="preserve">рабочих </w:t>
      </w:r>
      <w:r w:rsidR="00851C99" w:rsidRPr="00FF3889">
        <w:rPr>
          <w:sz w:val="22"/>
          <w:szCs w:val="22"/>
        </w:rPr>
        <w:t>дней со </w:t>
      </w:r>
      <w:r w:rsidR="00ED058D" w:rsidRPr="00FF3889">
        <w:rPr>
          <w:sz w:val="22"/>
          <w:szCs w:val="22"/>
        </w:rPr>
        <w:t>дня его получения, услуги считаются оказанными и принятыми такой Стороной.</w:t>
      </w:r>
    </w:p>
    <w:p w:rsidR="00541C5B" w:rsidRPr="00FF3889" w:rsidRDefault="00541C5B" w:rsidP="003647D8">
      <w:pPr>
        <w:jc w:val="center"/>
        <w:rPr>
          <w:b/>
          <w:sz w:val="22"/>
          <w:szCs w:val="22"/>
        </w:rPr>
      </w:pPr>
    </w:p>
    <w:p w:rsidR="003647D8" w:rsidRPr="00FF3889" w:rsidRDefault="003647D8" w:rsidP="003647D8">
      <w:pPr>
        <w:jc w:val="center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 xml:space="preserve">4. Сроки </w:t>
      </w:r>
      <w:r w:rsidR="00E0726C" w:rsidRPr="00FF3889">
        <w:rPr>
          <w:b/>
          <w:sz w:val="22"/>
          <w:szCs w:val="22"/>
        </w:rPr>
        <w:t>оказания услуг по экспертному сопровождению</w:t>
      </w:r>
    </w:p>
    <w:p w:rsidR="00267E46" w:rsidRPr="00FF3889" w:rsidRDefault="00267E46" w:rsidP="00267E46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FF3889">
        <w:rPr>
          <w:b/>
          <w:bCs/>
          <w:iCs/>
          <w:sz w:val="22"/>
          <w:szCs w:val="22"/>
        </w:rPr>
        <w:t>4.1.</w:t>
      </w:r>
      <w:r w:rsidRPr="00FF3889">
        <w:rPr>
          <w:bCs/>
          <w:iCs/>
          <w:sz w:val="22"/>
          <w:szCs w:val="22"/>
        </w:rPr>
        <w:t xml:space="preserve"> Началом оказания услуг по экспертному сопровождению является рабочий день, следующий за датой поступления денежных средств в размере 100% от стоимости услуг по настоящему Договору на расчетный счет Исполнителя.</w:t>
      </w:r>
    </w:p>
    <w:p w:rsidR="00990299" w:rsidRPr="00FF3889" w:rsidRDefault="00B27946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/>
          <w:bCs/>
          <w:iCs/>
          <w:sz w:val="22"/>
          <w:szCs w:val="22"/>
        </w:rPr>
        <w:t>4.</w:t>
      </w:r>
      <w:r w:rsidR="00990299" w:rsidRPr="00FF3889">
        <w:rPr>
          <w:b/>
          <w:bCs/>
          <w:iCs/>
          <w:sz w:val="22"/>
          <w:szCs w:val="22"/>
        </w:rPr>
        <w:t>2.</w:t>
      </w:r>
      <w:r w:rsidR="00990299" w:rsidRPr="00FF3889">
        <w:rPr>
          <w:bCs/>
          <w:iCs/>
          <w:sz w:val="22"/>
          <w:szCs w:val="22"/>
        </w:rPr>
        <w:t xml:space="preserve"> Срок оказания услуг по экспертному сопровождению составляет </w:t>
      </w:r>
      <w:r w:rsidR="00990299" w:rsidRPr="00FF3889">
        <w:rPr>
          <w:b/>
          <w:bCs/>
          <w:iCs/>
          <w:sz w:val="22"/>
          <w:szCs w:val="22"/>
        </w:rPr>
        <w:t>один календарный год</w:t>
      </w:r>
      <w:r w:rsidR="00990299" w:rsidRPr="00FF3889">
        <w:rPr>
          <w:bCs/>
          <w:iCs/>
          <w:sz w:val="22"/>
          <w:szCs w:val="22"/>
        </w:rPr>
        <w:t xml:space="preserve"> (</w:t>
      </w:r>
      <w:r w:rsidR="00883A38" w:rsidRPr="00FF3889">
        <w:rPr>
          <w:bCs/>
          <w:iCs/>
          <w:sz w:val="22"/>
          <w:szCs w:val="22"/>
        </w:rPr>
        <w:t>247</w:t>
      </w:r>
      <w:r w:rsidR="00990299" w:rsidRPr="00FF3889">
        <w:rPr>
          <w:bCs/>
          <w:iCs/>
          <w:sz w:val="22"/>
          <w:szCs w:val="22"/>
        </w:rPr>
        <w:t xml:space="preserve"> рабочих дней) с момента начала оказания услуг по экспертному сопровождению.</w:t>
      </w:r>
    </w:p>
    <w:p w:rsidR="00990299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Не позднее чем за 30 (тридцать) рабочих дней до истечения указанного выше срока оказания услуг по экспертному сопровождению Заказчик вправе уведомить Исполнителя </w:t>
      </w:r>
      <w:r w:rsidRPr="00FF3889">
        <w:rPr>
          <w:bCs/>
          <w:iCs/>
          <w:sz w:val="22"/>
          <w:szCs w:val="22"/>
        </w:rPr>
        <w:br/>
        <w:t>о продлении срока оказания услуг по экспертному сопровождению, но не более чем на один календарный год (</w:t>
      </w:r>
      <w:r w:rsidR="008668A0" w:rsidRPr="00FF3889">
        <w:rPr>
          <w:bCs/>
          <w:iCs/>
          <w:sz w:val="22"/>
          <w:szCs w:val="22"/>
        </w:rPr>
        <w:t>247</w:t>
      </w:r>
      <w:r w:rsidRPr="00FF3889">
        <w:rPr>
          <w:bCs/>
          <w:iCs/>
          <w:sz w:val="22"/>
          <w:szCs w:val="22"/>
        </w:rPr>
        <w:t xml:space="preserve"> рабочих дней).</w:t>
      </w:r>
    </w:p>
    <w:p w:rsidR="00990299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</w:t>
      </w:r>
      <w:r w:rsidRPr="00FF3889">
        <w:rPr>
          <w:bCs/>
          <w:iCs/>
          <w:sz w:val="22"/>
          <w:szCs w:val="22"/>
        </w:rPr>
        <w:lastRenderedPageBreak/>
        <w:t xml:space="preserve">дополнительных услуг в размере, установленном действующим законодательством Российской Федерации.  </w:t>
      </w:r>
    </w:p>
    <w:p w:rsidR="00990299" w:rsidRPr="00FF3889" w:rsidRDefault="00990299" w:rsidP="00990299">
      <w:pPr>
        <w:ind w:firstLine="851"/>
        <w:jc w:val="both"/>
        <w:rPr>
          <w:sz w:val="22"/>
          <w:szCs w:val="22"/>
        </w:rPr>
      </w:pPr>
      <w:r w:rsidRPr="00FF3889">
        <w:rPr>
          <w:b/>
          <w:bCs/>
          <w:iCs/>
          <w:sz w:val="22"/>
          <w:szCs w:val="22"/>
        </w:rPr>
        <w:t>4.3.</w:t>
      </w:r>
      <w:r w:rsidRPr="00FF3889">
        <w:rPr>
          <w:bCs/>
          <w:iCs/>
          <w:sz w:val="22"/>
          <w:szCs w:val="22"/>
        </w:rPr>
        <w:t xml:space="preserve"> Срок проведения оценки соответствия в рамках экспертного сопровождения составляет не более 10 (десяти) рабочих дней со дня представления Заказчиком Исполнителю документов, указанных в </w:t>
      </w:r>
      <w:hyperlink r:id="rId9" w:history="1">
        <w:r w:rsidRPr="00FF3889">
          <w:rPr>
            <w:bCs/>
            <w:iCs/>
            <w:sz w:val="22"/>
            <w:szCs w:val="22"/>
          </w:rPr>
          <w:t>пункте 17(3)</w:t>
        </w:r>
      </w:hyperlink>
      <w:r w:rsidRPr="00FF3889">
        <w:rPr>
          <w:bCs/>
          <w:iCs/>
          <w:sz w:val="22"/>
          <w:szCs w:val="22"/>
        </w:rPr>
        <w:t xml:space="preserve"> Положения </w:t>
      </w:r>
      <w:r w:rsidRPr="00FF3889">
        <w:rPr>
          <w:sz w:val="22"/>
          <w:szCs w:val="22"/>
        </w:rPr>
        <w:t>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145.</w:t>
      </w:r>
    </w:p>
    <w:p w:rsidR="00990299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sz w:val="22"/>
          <w:szCs w:val="22"/>
        </w:rPr>
        <w:t>В случае</w:t>
      </w:r>
      <w:r w:rsidRPr="00FF3889">
        <w:rPr>
          <w:bCs/>
          <w:iCs/>
          <w:sz w:val="22"/>
          <w:szCs w:val="22"/>
        </w:rPr>
        <w:t xml:space="preserve">, если изменения в проектную документацию, представляемые на оценку соответствия, внесены в два и более раздела проектной документации, срок проведения оценки соответствия в рамках экспертного сопровождения составляет не более 20 (двадцати) рабочих дней со дня представления Заказчиком Исполнителю документов, указанных в </w:t>
      </w:r>
      <w:hyperlink r:id="rId10" w:history="1">
        <w:r w:rsidRPr="00FF3889">
          <w:rPr>
            <w:bCs/>
            <w:iCs/>
            <w:sz w:val="22"/>
            <w:szCs w:val="22"/>
          </w:rPr>
          <w:t>пункте 17(3)</w:t>
        </w:r>
      </w:hyperlink>
      <w:r w:rsidRPr="00FF3889">
        <w:rPr>
          <w:bCs/>
          <w:iCs/>
          <w:sz w:val="22"/>
          <w:szCs w:val="22"/>
        </w:rPr>
        <w:t xml:space="preserve"> Положения </w:t>
      </w:r>
      <w:r w:rsidR="00CF73F7" w:rsidRPr="00FF3889">
        <w:rPr>
          <w:sz w:val="22"/>
          <w:szCs w:val="22"/>
        </w:rPr>
        <w:t>о </w:t>
      </w:r>
      <w:r w:rsidRPr="00FF3889">
        <w:rPr>
          <w:sz w:val="22"/>
          <w:szCs w:val="22"/>
        </w:rPr>
        <w:t xml:space="preserve">порядке организации и проведения государственной экспертизы проектной документации </w:t>
      </w:r>
      <w:r w:rsidRPr="00FF3889">
        <w:rPr>
          <w:sz w:val="22"/>
          <w:szCs w:val="22"/>
        </w:rPr>
        <w:br/>
        <w:t>и результатов инженерных изысканий, утвержденным постановлением Правительства Российской Федерации от 05.03.2007 № 145.</w:t>
      </w:r>
    </w:p>
    <w:p w:rsidR="00990299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/>
          <w:bCs/>
          <w:iCs/>
          <w:sz w:val="22"/>
          <w:szCs w:val="22"/>
        </w:rPr>
        <w:t xml:space="preserve">4.4. </w:t>
      </w:r>
      <w:r w:rsidRPr="00FF3889">
        <w:rPr>
          <w:bCs/>
          <w:iCs/>
          <w:sz w:val="22"/>
          <w:szCs w:val="22"/>
        </w:rPr>
        <w:t xml:space="preserve">Срок направления (вручения) заключения государственной экспертизы </w:t>
      </w:r>
      <w:r w:rsidRPr="00FF3889">
        <w:rPr>
          <w:bCs/>
          <w:iCs/>
          <w:sz w:val="22"/>
          <w:szCs w:val="22"/>
        </w:rPr>
        <w:br/>
        <w:t>по результатам экспертного сопровождения не может превышать:</w:t>
      </w:r>
    </w:p>
    <w:p w:rsidR="00990299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- 15 (пятнадцати) рабочих дней со дня представления Заказчиком Исполнителю заявления, указанного в </w:t>
      </w:r>
      <w:hyperlink r:id="rId11" w:history="1">
        <w:r w:rsidRPr="00FF3889">
          <w:rPr>
            <w:bCs/>
            <w:iCs/>
            <w:sz w:val="22"/>
            <w:szCs w:val="22"/>
          </w:rPr>
          <w:t>подпункте «а» пункта 17(4)</w:t>
        </w:r>
      </w:hyperlink>
      <w:r w:rsidRPr="00FF3889">
        <w:rPr>
          <w:bCs/>
          <w:iCs/>
          <w:sz w:val="22"/>
          <w:szCs w:val="22"/>
        </w:rPr>
        <w:t xml:space="preserve"> Положения</w:t>
      </w:r>
      <w:r w:rsidRPr="00FF3889">
        <w:rPr>
          <w:sz w:val="22"/>
          <w:szCs w:val="22"/>
        </w:rPr>
        <w:t xml:space="preserve"> о порядке организации и проведения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145;</w:t>
      </w:r>
      <w:r w:rsidRPr="00FF3889">
        <w:rPr>
          <w:bCs/>
          <w:iCs/>
          <w:sz w:val="22"/>
          <w:szCs w:val="22"/>
        </w:rPr>
        <w:t xml:space="preserve"> </w:t>
      </w:r>
    </w:p>
    <w:p w:rsidR="00B27946" w:rsidRPr="00FF3889" w:rsidRDefault="00990299" w:rsidP="00990299">
      <w:pPr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 xml:space="preserve">- 35 (тридцати пяти) рабочих дней со дня представления в организацию по проведению государственной экспертизы документов, указанных в </w:t>
      </w:r>
      <w:hyperlink r:id="rId12" w:history="1">
        <w:r w:rsidRPr="00FF3889">
          <w:rPr>
            <w:bCs/>
            <w:iCs/>
            <w:sz w:val="22"/>
            <w:szCs w:val="22"/>
          </w:rPr>
          <w:t>подпункте «б» пункта 17(4)</w:t>
        </w:r>
      </w:hyperlink>
      <w:r w:rsidRPr="00FF3889">
        <w:rPr>
          <w:bCs/>
          <w:iCs/>
          <w:sz w:val="22"/>
          <w:szCs w:val="22"/>
        </w:rPr>
        <w:t xml:space="preserve"> Положения</w:t>
      </w:r>
      <w:r w:rsidRPr="00FF3889">
        <w:rPr>
          <w:sz w:val="22"/>
          <w:szCs w:val="22"/>
        </w:rPr>
        <w:t xml:space="preserve"> </w:t>
      </w:r>
      <w:r w:rsidRPr="00FF3889">
        <w:rPr>
          <w:sz w:val="22"/>
          <w:szCs w:val="22"/>
        </w:rPr>
        <w:br/>
        <w:t xml:space="preserve">о порядке организации и проведения государственной экспертизы проектной документации </w:t>
      </w:r>
      <w:r w:rsidRPr="00FF3889">
        <w:rPr>
          <w:sz w:val="22"/>
          <w:szCs w:val="22"/>
        </w:rPr>
        <w:br/>
        <w:t>и результатов инженерных изысканий, утвержденным постановлением Правительства Российской Федерации от 05.03.2007 № 145</w:t>
      </w:r>
      <w:r w:rsidRPr="00FF3889">
        <w:rPr>
          <w:bCs/>
          <w:iCs/>
          <w:sz w:val="22"/>
          <w:szCs w:val="22"/>
        </w:rPr>
        <w:t>.</w:t>
      </w:r>
    </w:p>
    <w:p w:rsidR="003647D8" w:rsidRPr="00FF3889" w:rsidRDefault="003647D8" w:rsidP="001337CA">
      <w:pPr>
        <w:jc w:val="center"/>
        <w:rPr>
          <w:b/>
          <w:bCs/>
          <w:sz w:val="22"/>
          <w:szCs w:val="22"/>
        </w:rPr>
      </w:pPr>
    </w:p>
    <w:p w:rsidR="001337CA" w:rsidRPr="00FF3889" w:rsidRDefault="003647D8" w:rsidP="001337CA">
      <w:pPr>
        <w:jc w:val="center"/>
        <w:rPr>
          <w:b/>
          <w:bCs/>
          <w:sz w:val="22"/>
          <w:szCs w:val="22"/>
        </w:rPr>
      </w:pPr>
      <w:r w:rsidRPr="00FF3889">
        <w:rPr>
          <w:b/>
          <w:bCs/>
          <w:sz w:val="22"/>
          <w:szCs w:val="22"/>
        </w:rPr>
        <w:t>5</w:t>
      </w:r>
      <w:r w:rsidR="001337CA" w:rsidRPr="00FF3889">
        <w:rPr>
          <w:b/>
          <w:bCs/>
          <w:sz w:val="22"/>
          <w:szCs w:val="22"/>
        </w:rPr>
        <w:t>. Ответственность сторон</w:t>
      </w:r>
    </w:p>
    <w:p w:rsidR="001337CA" w:rsidRPr="00FF3889" w:rsidRDefault="003647D8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5</w:t>
      </w:r>
      <w:r w:rsidR="001337CA" w:rsidRPr="00FF3889">
        <w:rPr>
          <w:b/>
          <w:sz w:val="22"/>
          <w:szCs w:val="22"/>
        </w:rPr>
        <w:t>.1.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Стороны несут полную ответственность за свою деятельность по настоящему Договору, в том числе имущественную ответственность за неисполнение или ненадлежащее исполнение обязательств, предусмотренных настоящим Договором, в соответствии с требованиями гражданского законодательства</w:t>
      </w:r>
      <w:r w:rsidR="00DA0535" w:rsidRPr="00FF3889">
        <w:rPr>
          <w:sz w:val="22"/>
          <w:szCs w:val="22"/>
        </w:rPr>
        <w:t> 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 xml:space="preserve">, а также иными нормативными правовыми актами 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>.</w:t>
      </w:r>
    </w:p>
    <w:p w:rsidR="005D2981" w:rsidRPr="00FF3889" w:rsidRDefault="005D2981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Заказчик и Плательщик несут солидарную ответственность за ненадлежащее исполнение принятых по настоящему Договору обязательств по оплате усл</w:t>
      </w:r>
      <w:r w:rsidR="00725A0C" w:rsidRPr="00FF3889">
        <w:rPr>
          <w:sz w:val="22"/>
          <w:szCs w:val="22"/>
        </w:rPr>
        <w:t>уг Исполнителя, в том числе</w:t>
      </w:r>
      <w:r w:rsidR="00C13E79" w:rsidRPr="00FF3889">
        <w:rPr>
          <w:sz w:val="22"/>
          <w:szCs w:val="22"/>
        </w:rPr>
        <w:t xml:space="preserve"> за </w:t>
      </w:r>
      <w:r w:rsidRPr="00FF3889">
        <w:rPr>
          <w:sz w:val="22"/>
          <w:szCs w:val="22"/>
        </w:rPr>
        <w:t>просрочку оплаты проведения государственной экспертизы.</w:t>
      </w:r>
    </w:p>
    <w:p w:rsidR="001337CA" w:rsidRPr="00FF3889" w:rsidRDefault="003647D8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5</w:t>
      </w:r>
      <w:r w:rsidR="00FC1BA5" w:rsidRPr="00FF3889">
        <w:rPr>
          <w:b/>
          <w:sz w:val="22"/>
          <w:szCs w:val="22"/>
        </w:rPr>
        <w:t>.2. </w:t>
      </w:r>
      <w:r w:rsidR="001337CA" w:rsidRPr="00FF3889">
        <w:rPr>
          <w:sz w:val="22"/>
          <w:szCs w:val="22"/>
        </w:rPr>
        <w:t>Ответственность за полноту и достоверность представленной Заказчиком Исполнителю информации в ходе исполнения настоящего Договора несет Заказчик в соответствии с</w:t>
      </w:r>
      <w:r w:rsidR="00D654AC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законодательством</w:t>
      </w:r>
      <w:r w:rsidR="00D654AC" w:rsidRPr="00FF3889">
        <w:rPr>
          <w:sz w:val="22"/>
          <w:szCs w:val="22"/>
        </w:rPr>
        <w:t> 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>.</w:t>
      </w:r>
    </w:p>
    <w:p w:rsidR="001337CA" w:rsidRPr="00FF3889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FF3889">
        <w:rPr>
          <w:sz w:val="22"/>
          <w:szCs w:val="22"/>
        </w:rPr>
        <w:br/>
        <w:t xml:space="preserve">не соответствующих действительности сведений </w:t>
      </w:r>
      <w:r w:rsidR="00DB33EB" w:rsidRPr="00FF3889">
        <w:rPr>
          <w:sz w:val="22"/>
          <w:szCs w:val="22"/>
        </w:rPr>
        <w:t>и (или)</w:t>
      </w:r>
      <w:r w:rsidRPr="00FF3889">
        <w:rPr>
          <w:sz w:val="22"/>
          <w:szCs w:val="22"/>
        </w:rPr>
        <w:t xml:space="preserve"> документов вне зависимости от его (Заказчика) вины, в том числе информации об источниках финанс</w:t>
      </w:r>
      <w:r w:rsidR="00C13E79" w:rsidRPr="00FF3889">
        <w:rPr>
          <w:sz w:val="22"/>
          <w:szCs w:val="22"/>
        </w:rPr>
        <w:t>ирования, Исполнитель в связи с </w:t>
      </w:r>
      <w:r w:rsidRPr="00FF3889">
        <w:rPr>
          <w:sz w:val="22"/>
          <w:szCs w:val="22"/>
        </w:rPr>
        <w:t xml:space="preserve">исполнением настоящего Договора безусловно и полностью освобождается от любого вида ответственности перед Заказчиком и другими лицами, включая ответственность за убытки Заказчика </w:t>
      </w:r>
      <w:r w:rsidR="00DB33EB" w:rsidRPr="00FF3889">
        <w:rPr>
          <w:sz w:val="22"/>
          <w:szCs w:val="22"/>
        </w:rPr>
        <w:t>и (или)</w:t>
      </w:r>
      <w:r w:rsidRPr="00FF3889">
        <w:rPr>
          <w:sz w:val="22"/>
          <w:szCs w:val="22"/>
        </w:rPr>
        <w:t xml:space="preserve"> иных лиц и иной ущерб, причиной возникновения которой могут явиться данные обстоятельства. </w:t>
      </w:r>
    </w:p>
    <w:p w:rsidR="001337CA" w:rsidRPr="00FF3889" w:rsidRDefault="001337CA" w:rsidP="001337CA">
      <w:pPr>
        <w:pStyle w:val="a3"/>
        <w:suppressAutoHyphens/>
        <w:spacing w:after="0"/>
        <w:ind w:firstLine="851"/>
        <w:rPr>
          <w:sz w:val="22"/>
          <w:szCs w:val="22"/>
        </w:rPr>
      </w:pPr>
      <w:r w:rsidRPr="00FF3889">
        <w:rPr>
          <w:sz w:val="22"/>
          <w:szCs w:val="22"/>
        </w:rPr>
        <w:t>При этом сумма оплаты за оказанные Исполнителем по настоящему Договору услуги пересмотру и возврату (полностью или частично) не подлежит, услуги считаются оказанными надлежащим образом</w:t>
      </w:r>
      <w:r w:rsidR="00C13E79" w:rsidRPr="00FF3889">
        <w:rPr>
          <w:sz w:val="22"/>
          <w:szCs w:val="22"/>
        </w:rPr>
        <w:t xml:space="preserve"> </w:t>
      </w:r>
      <w:r w:rsidRPr="00FF3889">
        <w:rPr>
          <w:sz w:val="22"/>
          <w:szCs w:val="22"/>
        </w:rPr>
        <w:t>и в полном объеме вне зависимости от последствий.</w:t>
      </w:r>
    </w:p>
    <w:p w:rsidR="001337CA" w:rsidRPr="00FF3889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5</w:t>
      </w:r>
      <w:r w:rsidR="00FC1BA5" w:rsidRPr="00FF3889">
        <w:rPr>
          <w:b/>
          <w:sz w:val="22"/>
          <w:szCs w:val="22"/>
        </w:rPr>
        <w:t>.3. </w:t>
      </w:r>
      <w:r w:rsidR="001337CA" w:rsidRPr="00FF3889">
        <w:rPr>
          <w:sz w:val="22"/>
          <w:szCs w:val="22"/>
        </w:rPr>
        <w:t xml:space="preserve">В случае просрочки исполнения одной из Сторон обязательств, предусмотренных настоящим Договором, а также в иных случаях неисполнения или ненадлежащего исполнения одной из Сторон принятых обязательств другая Сторона вправе потребовать уплаты неустойки (штрафа, пени). </w:t>
      </w:r>
    </w:p>
    <w:p w:rsidR="001337CA" w:rsidRPr="00FF3889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Пени начисляются за каждый день просрочки исполнения финансового обязательства, предусмотренного настоящим Договором, начиная со дня, следующего после дня истечения установленного Договором срока исполнения такого обязательства.</w:t>
      </w:r>
    </w:p>
    <w:p w:rsidR="00212448" w:rsidRPr="00FF3889" w:rsidRDefault="00212448" w:rsidP="00212448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Пени устанавливаются в размере 1% (одного процента) о</w:t>
      </w:r>
      <w:r w:rsidR="00C13E79" w:rsidRPr="00FF3889">
        <w:rPr>
          <w:sz w:val="22"/>
          <w:szCs w:val="22"/>
        </w:rPr>
        <w:t>т не уплаченной в срок суммы за </w:t>
      </w:r>
      <w:r w:rsidRPr="00FF3889">
        <w:rPr>
          <w:sz w:val="22"/>
          <w:szCs w:val="22"/>
        </w:rPr>
        <w:t>каждый день просрочки.</w:t>
      </w:r>
    </w:p>
    <w:p w:rsidR="001337CA" w:rsidRPr="00FF3889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lastRenderedPageBreak/>
        <w:t>Штрафы начисляются за ненадлежащее исполнение одной из Сторон обязательств, предусмотренных настоящим Договором, за исключением просрочки исполнения финансовых обязательств.</w:t>
      </w:r>
    </w:p>
    <w:p w:rsidR="001337CA" w:rsidRPr="00FF3889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Размер штрафа устанавливается в виде фиксированной суммы в зависимости от стоимости оказываемых услуг по настоящему Договору: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>10 процентов от стоимости услуг в случае, если стоимость услуг не превышает 3 млн рублей;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 xml:space="preserve">5 процентов от стоимости услуг в случае, если стоимость услуг составляет от 3 млн рублей </w:t>
      </w:r>
      <w:r w:rsidR="001337CA" w:rsidRPr="00FF3889">
        <w:rPr>
          <w:sz w:val="22"/>
          <w:szCs w:val="22"/>
        </w:rPr>
        <w:br/>
        <w:t>до 50 млн рублей;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 xml:space="preserve">1 процент от стоимости услуг в случае, если стоимость услуг составляет от 50 млн рублей </w:t>
      </w:r>
      <w:r w:rsidR="001337CA" w:rsidRPr="00FF3889">
        <w:rPr>
          <w:sz w:val="22"/>
          <w:szCs w:val="22"/>
        </w:rPr>
        <w:br/>
        <w:t>до 100 млн рублей;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>0,5 процента от стоимости услуг в случае, если стоимость услуг превышает 100 млн рублей.</w:t>
      </w:r>
    </w:p>
    <w:p w:rsidR="009D6141" w:rsidRPr="00FF3889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5</w:t>
      </w:r>
      <w:r w:rsidR="00355225" w:rsidRPr="00FF3889">
        <w:rPr>
          <w:b/>
          <w:sz w:val="22"/>
          <w:szCs w:val="22"/>
        </w:rPr>
        <w:t>.4.</w:t>
      </w:r>
      <w:r w:rsidR="00FC1BA5" w:rsidRPr="00FF3889">
        <w:rPr>
          <w:sz w:val="22"/>
          <w:szCs w:val="22"/>
        </w:rPr>
        <w:t> </w:t>
      </w:r>
      <w:r w:rsidR="00355225" w:rsidRPr="00FF3889">
        <w:rPr>
          <w:sz w:val="22"/>
          <w:szCs w:val="22"/>
        </w:rPr>
        <w:t xml:space="preserve">В случае </w:t>
      </w:r>
      <w:r w:rsidR="009D6141" w:rsidRPr="00FF3889">
        <w:rPr>
          <w:sz w:val="22"/>
          <w:szCs w:val="22"/>
        </w:rPr>
        <w:t xml:space="preserve">неисполнения </w:t>
      </w:r>
      <w:r w:rsidR="0030697E" w:rsidRPr="00FF3889">
        <w:rPr>
          <w:sz w:val="22"/>
          <w:szCs w:val="22"/>
        </w:rPr>
        <w:t xml:space="preserve">Плательщиком (Заказчиком) </w:t>
      </w:r>
      <w:r w:rsidR="00C13E79" w:rsidRPr="00FF3889">
        <w:rPr>
          <w:sz w:val="22"/>
          <w:szCs w:val="22"/>
        </w:rPr>
        <w:t>принятого обязательства по </w:t>
      </w:r>
      <w:r w:rsidR="009D6141" w:rsidRPr="00FF3889">
        <w:rPr>
          <w:sz w:val="22"/>
          <w:szCs w:val="22"/>
        </w:rPr>
        <w:t>оплате стоимост</w:t>
      </w:r>
      <w:r w:rsidR="00774E0B" w:rsidRPr="00FF3889">
        <w:rPr>
          <w:sz w:val="22"/>
          <w:szCs w:val="22"/>
        </w:rPr>
        <w:t>и</w:t>
      </w:r>
      <w:r w:rsidR="009D6141" w:rsidRPr="00FF3889">
        <w:rPr>
          <w:sz w:val="22"/>
          <w:szCs w:val="22"/>
        </w:rPr>
        <w:t xml:space="preserve"> услуг в порядке и сроки, установленные главой 3 настоящего Договора, Исполнитель имеет право требовать оплаты стоимости услуг до </w:t>
      </w:r>
      <w:r w:rsidR="00BA2BA3" w:rsidRPr="00FF3889">
        <w:rPr>
          <w:sz w:val="22"/>
          <w:szCs w:val="22"/>
        </w:rPr>
        <w:t>начала</w:t>
      </w:r>
      <w:r w:rsidR="009D6141" w:rsidRPr="00FF3889">
        <w:rPr>
          <w:sz w:val="22"/>
          <w:szCs w:val="22"/>
        </w:rPr>
        <w:t xml:space="preserve"> провед</w:t>
      </w:r>
      <w:r w:rsidR="00EE460D" w:rsidRPr="00FF3889">
        <w:rPr>
          <w:sz w:val="22"/>
          <w:szCs w:val="22"/>
        </w:rPr>
        <w:t>ения государственной экспертизы, в том числе в судебном порядке.</w:t>
      </w:r>
    </w:p>
    <w:p w:rsidR="001337CA" w:rsidRPr="00FF3889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5</w:t>
      </w:r>
      <w:r w:rsidR="001337CA" w:rsidRPr="00FF3889">
        <w:rPr>
          <w:b/>
          <w:sz w:val="22"/>
          <w:szCs w:val="22"/>
        </w:rPr>
        <w:t>.</w:t>
      </w:r>
      <w:r w:rsidR="00355225" w:rsidRPr="00FF3889">
        <w:rPr>
          <w:b/>
          <w:sz w:val="22"/>
          <w:szCs w:val="22"/>
        </w:rPr>
        <w:t>5</w:t>
      </w:r>
      <w:r w:rsidR="001337CA" w:rsidRPr="00FF3889">
        <w:rPr>
          <w:b/>
          <w:sz w:val="22"/>
          <w:szCs w:val="22"/>
        </w:rPr>
        <w:t>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Сторона освобождается от уплаты неустойки (ш</w:t>
      </w:r>
      <w:r w:rsidR="00C13E79" w:rsidRPr="00FF3889">
        <w:rPr>
          <w:sz w:val="22"/>
          <w:szCs w:val="22"/>
        </w:rPr>
        <w:t>трафа, пени), если докажет, что </w:t>
      </w:r>
      <w:r w:rsidR="001337CA" w:rsidRPr="00FF3889">
        <w:rPr>
          <w:sz w:val="22"/>
          <w:szCs w:val="22"/>
        </w:rPr>
        <w:t>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8F10AD" w:rsidRPr="00FF3889" w:rsidRDefault="008F10AD" w:rsidP="008F10A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5.5.1.</w:t>
      </w:r>
      <w:r w:rsidRPr="00FF3889">
        <w:rPr>
          <w:sz w:val="22"/>
          <w:szCs w:val="22"/>
        </w:rPr>
        <w:t xml:space="preserve"> Исполнитель не несет ответственности за просрочку направления (вручения) Заказчику заключения государственной экспертизы </w:t>
      </w:r>
      <w:r w:rsidR="00725A0C" w:rsidRPr="00FF3889">
        <w:rPr>
          <w:sz w:val="22"/>
          <w:szCs w:val="22"/>
        </w:rPr>
        <w:t xml:space="preserve"> по результатам экспертного сопровождения в </w:t>
      </w:r>
      <w:r w:rsidRPr="00FF3889">
        <w:rPr>
          <w:sz w:val="22"/>
          <w:szCs w:val="22"/>
        </w:rPr>
        <w:t>случае несоблюдения оператором единого государственного реестра заключений экспертизы проектной документации объектов капитального строительс</w:t>
      </w:r>
      <w:r w:rsidR="00725A0C" w:rsidRPr="00FF3889">
        <w:rPr>
          <w:sz w:val="22"/>
          <w:szCs w:val="22"/>
        </w:rPr>
        <w:t>тва сроков включения сведений о </w:t>
      </w:r>
      <w:r w:rsidRPr="00FF3889">
        <w:rPr>
          <w:sz w:val="22"/>
          <w:szCs w:val="22"/>
        </w:rPr>
        <w:t xml:space="preserve">заключении </w:t>
      </w:r>
      <w:r w:rsidR="00C13E79" w:rsidRPr="00FF3889">
        <w:rPr>
          <w:rFonts w:eastAsiaTheme="minorHAnsi"/>
          <w:sz w:val="22"/>
          <w:szCs w:val="22"/>
          <w:lang w:eastAsia="en-US"/>
        </w:rPr>
        <w:t>государственной экспертизы</w:t>
      </w:r>
      <w:r w:rsidR="00725A0C" w:rsidRPr="00FF3889">
        <w:rPr>
          <w:rFonts w:eastAsiaTheme="minorHAnsi"/>
          <w:sz w:val="22"/>
          <w:szCs w:val="22"/>
          <w:lang w:eastAsia="en-US"/>
        </w:rPr>
        <w:t xml:space="preserve"> </w:t>
      </w:r>
      <w:r w:rsidR="00725A0C" w:rsidRPr="00FF3889">
        <w:rPr>
          <w:sz w:val="22"/>
          <w:szCs w:val="22"/>
        </w:rPr>
        <w:t>по результатам экспертного сопровождения</w:t>
      </w:r>
      <w:r w:rsidR="00C13E79" w:rsidRPr="00FF3889">
        <w:rPr>
          <w:rFonts w:eastAsiaTheme="minorHAnsi"/>
          <w:sz w:val="22"/>
          <w:szCs w:val="22"/>
          <w:lang w:eastAsia="en-US"/>
        </w:rPr>
        <w:t xml:space="preserve"> в</w:t>
      </w:r>
      <w:r w:rsidR="00725A0C" w:rsidRPr="00FF3889">
        <w:rPr>
          <w:rFonts w:eastAsiaTheme="minorHAnsi"/>
          <w:sz w:val="22"/>
          <w:szCs w:val="22"/>
          <w:lang w:eastAsia="en-US"/>
        </w:rPr>
        <w:t> </w:t>
      </w:r>
      <w:r w:rsidRPr="00FF3889">
        <w:rPr>
          <w:rFonts w:eastAsiaTheme="minorHAnsi"/>
          <w:sz w:val="22"/>
          <w:szCs w:val="22"/>
          <w:lang w:eastAsia="en-US"/>
        </w:rPr>
        <w:t>соответствии с положениями п</w:t>
      </w:r>
      <w:r w:rsidRPr="00FF3889">
        <w:rPr>
          <w:sz w:val="22"/>
          <w:szCs w:val="22"/>
        </w:rPr>
        <w:t xml:space="preserve">остановления Правительства </w:t>
      </w:r>
      <w:r w:rsidR="004464F7" w:rsidRPr="00FF3889">
        <w:rPr>
          <w:sz w:val="22"/>
          <w:szCs w:val="22"/>
        </w:rPr>
        <w:t>Российской Федерации</w:t>
      </w:r>
      <w:r w:rsidRPr="00FF3889">
        <w:rPr>
          <w:sz w:val="22"/>
          <w:szCs w:val="22"/>
        </w:rPr>
        <w:t xml:space="preserve"> от 24.07.2017 № 878 «О порядке формирования единого государственного реестра заключений экспертизы проектной документации объектов капитального строи</w:t>
      </w:r>
      <w:r w:rsidR="00C13E79" w:rsidRPr="00FF3889">
        <w:rPr>
          <w:sz w:val="22"/>
          <w:szCs w:val="22"/>
        </w:rPr>
        <w:t>тельства и внесении изменений в </w:t>
      </w:r>
      <w:r w:rsidRPr="00FF3889">
        <w:rPr>
          <w:sz w:val="22"/>
          <w:szCs w:val="22"/>
        </w:rPr>
        <w:t xml:space="preserve">постановление Правительства Российской Федерации от 5 марта 2007 г. №145». </w:t>
      </w:r>
    </w:p>
    <w:p w:rsidR="008F10AD" w:rsidRPr="00FF3889" w:rsidRDefault="008F10AD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FF3889" w:rsidRDefault="003647D8" w:rsidP="001337CA">
      <w:pPr>
        <w:pStyle w:val="a4"/>
        <w:spacing w:before="0" w:after="0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t>6</w:t>
      </w:r>
      <w:r w:rsidR="001337CA" w:rsidRPr="00FF3889">
        <w:rPr>
          <w:sz w:val="22"/>
          <w:szCs w:val="22"/>
        </w:rPr>
        <w:t>. Действие Договора</w:t>
      </w:r>
    </w:p>
    <w:p w:rsidR="00291FF5" w:rsidRPr="00FF3889" w:rsidRDefault="003647D8" w:rsidP="00291FF5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6</w:t>
      </w:r>
      <w:r w:rsidR="001337CA" w:rsidRPr="00FF3889">
        <w:rPr>
          <w:b/>
          <w:sz w:val="22"/>
          <w:szCs w:val="22"/>
        </w:rPr>
        <w:t>.1.</w:t>
      </w:r>
      <w:r w:rsidR="00FC1BA5" w:rsidRPr="00FF3889">
        <w:rPr>
          <w:sz w:val="22"/>
          <w:szCs w:val="22"/>
        </w:rPr>
        <w:t> </w:t>
      </w:r>
      <w:r w:rsidR="00592883" w:rsidRPr="00FF3889">
        <w:rPr>
          <w:sz w:val="22"/>
          <w:szCs w:val="22"/>
        </w:rPr>
        <w:t xml:space="preserve">Настоящий Договор вступает в силу с момента его подписания Сторонами </w:t>
      </w:r>
      <w:r w:rsidR="00592883" w:rsidRPr="00FF3889">
        <w:rPr>
          <w:sz w:val="22"/>
          <w:szCs w:val="22"/>
        </w:rPr>
        <w:br/>
        <w:t>и действует до полного исполнения Сторонами принятых на себя обязательств.</w:t>
      </w:r>
    </w:p>
    <w:p w:rsidR="00883A38" w:rsidRPr="00FF3889" w:rsidRDefault="00883A38" w:rsidP="00883A38">
      <w:pPr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Подписание Договора может осуществляться посредством использования электронных подписей Заказчика и Плательщика в информационной системе Исполнителя.</w:t>
      </w:r>
    </w:p>
    <w:p w:rsidR="001337CA" w:rsidRPr="00FF3889" w:rsidRDefault="003647D8" w:rsidP="001337CA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6</w:t>
      </w:r>
      <w:r w:rsidR="001337CA" w:rsidRPr="00FF3889">
        <w:rPr>
          <w:b/>
          <w:sz w:val="22"/>
          <w:szCs w:val="22"/>
        </w:rPr>
        <w:t>.2.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Расторжение Договора допускается по соглашени</w:t>
      </w:r>
      <w:r w:rsidR="00291FF5" w:rsidRPr="00FF3889">
        <w:rPr>
          <w:sz w:val="22"/>
          <w:szCs w:val="22"/>
        </w:rPr>
        <w:t>ю Сторон, по решению суда или </w:t>
      </w:r>
      <w:r w:rsidR="00112CF6" w:rsidRPr="00FF3889">
        <w:rPr>
          <w:sz w:val="22"/>
          <w:szCs w:val="22"/>
        </w:rPr>
        <w:t>в </w:t>
      </w:r>
      <w:r w:rsidR="001337CA" w:rsidRPr="00FF3889">
        <w:rPr>
          <w:sz w:val="22"/>
          <w:szCs w:val="22"/>
        </w:rPr>
        <w:t>связи с односторонним отказом Стороны Договора от испол</w:t>
      </w:r>
      <w:r w:rsidR="00112CF6" w:rsidRPr="00FF3889">
        <w:rPr>
          <w:sz w:val="22"/>
          <w:szCs w:val="22"/>
        </w:rPr>
        <w:t>нения Договора в соответствии с </w:t>
      </w:r>
      <w:r w:rsidR="001337CA" w:rsidRPr="00FF3889">
        <w:rPr>
          <w:sz w:val="22"/>
          <w:szCs w:val="22"/>
        </w:rPr>
        <w:t xml:space="preserve">законодательством 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 xml:space="preserve"> и положениями настоящего Договора.</w:t>
      </w:r>
    </w:p>
    <w:p w:rsidR="001337CA" w:rsidRPr="00FF3889" w:rsidRDefault="003647D8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6</w:t>
      </w:r>
      <w:r w:rsidR="001337CA" w:rsidRPr="00FF3889">
        <w:rPr>
          <w:b/>
          <w:sz w:val="22"/>
          <w:szCs w:val="22"/>
        </w:rPr>
        <w:t>.3.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 xml:space="preserve">Исполнитель </w:t>
      </w:r>
      <w:r w:rsidR="00FC1BA5" w:rsidRPr="00FF3889">
        <w:rPr>
          <w:sz w:val="22"/>
          <w:szCs w:val="22"/>
        </w:rPr>
        <w:t>вправе принять</w:t>
      </w:r>
      <w:r w:rsidR="001337CA" w:rsidRPr="00FF3889">
        <w:rPr>
          <w:sz w:val="22"/>
          <w:szCs w:val="22"/>
        </w:rPr>
        <w:t xml:space="preserve"> решение об одностороннем отказе от исполнения Договора по основаниям, предусмотренным Гражданским кодексом </w:t>
      </w:r>
      <w:r w:rsidR="004464F7" w:rsidRPr="00FF3889">
        <w:rPr>
          <w:sz w:val="22"/>
          <w:szCs w:val="22"/>
        </w:rPr>
        <w:t>Российской Федерации</w:t>
      </w:r>
      <w:r w:rsidR="00112CF6" w:rsidRPr="00FF3889">
        <w:rPr>
          <w:sz w:val="22"/>
          <w:szCs w:val="22"/>
        </w:rPr>
        <w:t xml:space="preserve"> для </w:t>
      </w:r>
      <w:r w:rsidR="001337CA" w:rsidRPr="00FF3889">
        <w:rPr>
          <w:sz w:val="22"/>
          <w:szCs w:val="22"/>
        </w:rPr>
        <w:t>одностороннего отказа от исполнения отдельных видов обязательств, в том числе:</w:t>
      </w:r>
    </w:p>
    <w:p w:rsidR="003647D8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 xml:space="preserve">в случае </w:t>
      </w:r>
      <w:r w:rsidR="00ED058D" w:rsidRPr="00FF3889">
        <w:rPr>
          <w:sz w:val="22"/>
          <w:szCs w:val="22"/>
        </w:rPr>
        <w:t xml:space="preserve">просрочки оплаты </w:t>
      </w:r>
      <w:r w:rsidR="001337CA" w:rsidRPr="00FF3889">
        <w:rPr>
          <w:sz w:val="22"/>
          <w:szCs w:val="22"/>
        </w:rPr>
        <w:t>услуг по настоящему Договору</w:t>
      </w:r>
      <w:r w:rsidR="003647D8" w:rsidRPr="00FF3889">
        <w:rPr>
          <w:sz w:val="22"/>
          <w:szCs w:val="22"/>
        </w:rPr>
        <w:t>;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 xml:space="preserve">в случае предоставления Заказчиком Исполнителю заведомо недостоверной </w:t>
      </w:r>
      <w:r w:rsidR="00112CF6" w:rsidRPr="00FF3889">
        <w:rPr>
          <w:sz w:val="22"/>
          <w:szCs w:val="22"/>
        </w:rPr>
        <w:t>и </w:t>
      </w:r>
      <w:r w:rsidR="00DB33EB" w:rsidRPr="00FF3889">
        <w:rPr>
          <w:sz w:val="22"/>
          <w:szCs w:val="22"/>
        </w:rPr>
        <w:t>(или)</w:t>
      </w:r>
      <w:r w:rsidR="00112CF6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неполной информации и документов;</w:t>
      </w:r>
    </w:p>
    <w:p w:rsidR="001337CA" w:rsidRPr="00FF3889" w:rsidRDefault="00FC1BA5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 </w:t>
      </w:r>
      <w:r w:rsidR="001337CA" w:rsidRPr="00FF3889">
        <w:rPr>
          <w:sz w:val="22"/>
          <w:szCs w:val="22"/>
        </w:rPr>
        <w:t>в случае просрочки предоставления Заказчиком документов в соответствии п. 2.1 настоящего Договора;</w:t>
      </w:r>
    </w:p>
    <w:p w:rsidR="00F34350" w:rsidRPr="00FF3889" w:rsidRDefault="00F34350" w:rsidP="00F34350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- в случае просрочки предоставления Заказчиком оригинального экземпляра настоящего Дог</w:t>
      </w:r>
      <w:r w:rsidR="006B7DC0" w:rsidRPr="00FF3889">
        <w:rPr>
          <w:sz w:val="22"/>
          <w:szCs w:val="22"/>
        </w:rPr>
        <w:t>овора (подписанного со стороны Заказчика и Плательщика</w:t>
      </w:r>
      <w:r w:rsidRPr="00FF3889">
        <w:rPr>
          <w:sz w:val="22"/>
          <w:szCs w:val="22"/>
        </w:rPr>
        <w:t>).</w:t>
      </w:r>
    </w:p>
    <w:p w:rsidR="00475717" w:rsidRPr="00FF3889" w:rsidRDefault="003647D8" w:rsidP="00355225">
      <w:pPr>
        <w:pStyle w:val="a3"/>
        <w:spacing w:after="0"/>
        <w:ind w:firstLine="851"/>
        <w:rPr>
          <w:sz w:val="22"/>
          <w:szCs w:val="22"/>
        </w:rPr>
      </w:pPr>
      <w:r w:rsidRPr="00FF3889">
        <w:rPr>
          <w:b/>
          <w:sz w:val="22"/>
          <w:szCs w:val="22"/>
        </w:rPr>
        <w:t>6</w:t>
      </w:r>
      <w:r w:rsidR="001337CA" w:rsidRPr="00FF3889">
        <w:rPr>
          <w:b/>
          <w:sz w:val="22"/>
          <w:szCs w:val="22"/>
        </w:rPr>
        <w:t>.4.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 xml:space="preserve">В случаях, указанных в п. </w:t>
      </w:r>
      <w:r w:rsidRPr="00FF3889">
        <w:rPr>
          <w:sz w:val="22"/>
          <w:szCs w:val="22"/>
        </w:rPr>
        <w:t>6</w:t>
      </w:r>
      <w:r w:rsidR="001337CA" w:rsidRPr="00FF3889">
        <w:rPr>
          <w:sz w:val="22"/>
          <w:szCs w:val="22"/>
        </w:rPr>
        <w:t>.3</w:t>
      </w:r>
      <w:r w:rsidR="00986EEA" w:rsidRPr="00FF3889">
        <w:rPr>
          <w:sz w:val="22"/>
          <w:szCs w:val="22"/>
        </w:rPr>
        <w:t>,</w:t>
      </w:r>
      <w:r w:rsidR="001337CA" w:rsidRPr="00FF3889">
        <w:rPr>
          <w:sz w:val="22"/>
          <w:szCs w:val="22"/>
        </w:rPr>
        <w:t xml:space="preserve"> настоящий Договор считается расторгнутым со дня получения </w:t>
      </w:r>
      <w:r w:rsidR="00ED058D" w:rsidRPr="00FF3889">
        <w:rPr>
          <w:sz w:val="22"/>
          <w:szCs w:val="22"/>
        </w:rPr>
        <w:t xml:space="preserve">другой Стороной уведомления Исполнителя </w:t>
      </w:r>
      <w:r w:rsidR="001337CA" w:rsidRPr="00FF3889">
        <w:rPr>
          <w:sz w:val="22"/>
          <w:szCs w:val="22"/>
        </w:rPr>
        <w:t>о расторжении Договора.</w:t>
      </w:r>
      <w:r w:rsidR="00355225" w:rsidRPr="00FF3889">
        <w:rPr>
          <w:sz w:val="22"/>
          <w:szCs w:val="22"/>
        </w:rPr>
        <w:t xml:space="preserve"> </w:t>
      </w:r>
      <w:r w:rsidR="00475717" w:rsidRPr="00FF3889">
        <w:rPr>
          <w:sz w:val="22"/>
          <w:szCs w:val="22"/>
        </w:rPr>
        <w:t xml:space="preserve">Момент получения </w:t>
      </w:r>
      <w:r w:rsidR="00ED058D" w:rsidRPr="00FF3889">
        <w:rPr>
          <w:sz w:val="22"/>
          <w:szCs w:val="22"/>
        </w:rPr>
        <w:t xml:space="preserve">другой Стороной </w:t>
      </w:r>
      <w:r w:rsidR="00475717" w:rsidRPr="00FF3889">
        <w:rPr>
          <w:sz w:val="22"/>
          <w:szCs w:val="22"/>
        </w:rPr>
        <w:t>уведомления, указанного в настоящем пункте,</w:t>
      </w:r>
      <w:r w:rsidR="00112CF6" w:rsidRPr="00FF3889">
        <w:rPr>
          <w:sz w:val="22"/>
          <w:szCs w:val="22"/>
        </w:rPr>
        <w:t xml:space="preserve"> определяется в любом случае не </w:t>
      </w:r>
      <w:r w:rsidR="00475717" w:rsidRPr="00FF3889">
        <w:rPr>
          <w:sz w:val="22"/>
          <w:szCs w:val="22"/>
        </w:rPr>
        <w:t xml:space="preserve">позднее </w:t>
      </w:r>
      <w:r w:rsidRPr="00FF3889">
        <w:rPr>
          <w:sz w:val="22"/>
          <w:szCs w:val="22"/>
        </w:rPr>
        <w:t xml:space="preserve">5 (пяти) рабочих </w:t>
      </w:r>
      <w:r w:rsidR="00A71B36" w:rsidRPr="00FF3889">
        <w:rPr>
          <w:sz w:val="22"/>
          <w:szCs w:val="22"/>
        </w:rPr>
        <w:t xml:space="preserve">дней </w:t>
      </w:r>
      <w:r w:rsidR="00475717" w:rsidRPr="00FF3889">
        <w:rPr>
          <w:sz w:val="22"/>
          <w:szCs w:val="22"/>
        </w:rPr>
        <w:t xml:space="preserve">с даты </w:t>
      </w:r>
      <w:r w:rsidR="00355225" w:rsidRPr="00FF3889">
        <w:rPr>
          <w:sz w:val="22"/>
          <w:szCs w:val="22"/>
        </w:rPr>
        <w:t>его</w:t>
      </w:r>
      <w:r w:rsidR="00475717" w:rsidRPr="00FF3889">
        <w:rPr>
          <w:sz w:val="22"/>
          <w:szCs w:val="22"/>
        </w:rPr>
        <w:t xml:space="preserve"> отправки заказным </w:t>
      </w:r>
      <w:r w:rsidR="00112CF6" w:rsidRPr="00FF3889">
        <w:rPr>
          <w:sz w:val="22"/>
          <w:szCs w:val="22"/>
        </w:rPr>
        <w:t>письмом по адресу</w:t>
      </w:r>
      <w:r w:rsidR="007B1ADE" w:rsidRPr="00FF3889">
        <w:rPr>
          <w:sz w:val="22"/>
          <w:szCs w:val="22"/>
        </w:rPr>
        <w:t xml:space="preserve"> Стороны</w:t>
      </w:r>
      <w:r w:rsidR="00112CF6" w:rsidRPr="00FF3889">
        <w:rPr>
          <w:sz w:val="22"/>
          <w:szCs w:val="22"/>
        </w:rPr>
        <w:t>, указанному в </w:t>
      </w:r>
      <w:r w:rsidR="00475717" w:rsidRPr="00FF3889">
        <w:rPr>
          <w:sz w:val="22"/>
          <w:szCs w:val="22"/>
        </w:rPr>
        <w:t>Договоре.</w:t>
      </w:r>
    </w:p>
    <w:p w:rsidR="001337CA" w:rsidRPr="00FF3889" w:rsidRDefault="003647D8" w:rsidP="001337CA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6</w:t>
      </w:r>
      <w:r w:rsidR="001337CA" w:rsidRPr="00FF3889">
        <w:rPr>
          <w:b/>
          <w:sz w:val="22"/>
          <w:szCs w:val="22"/>
        </w:rPr>
        <w:t>.5.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Заказчик вправе принять решение об одностороннем отказе от исполнения Договора</w:t>
      </w:r>
      <w:r w:rsidR="001337CA" w:rsidRPr="00FF3889">
        <w:rPr>
          <w:sz w:val="22"/>
          <w:szCs w:val="22"/>
        </w:rPr>
        <w:br/>
        <w:t xml:space="preserve">по основаниям, предусмотренным Гражданским кодексом </w:t>
      </w:r>
      <w:r w:rsidR="004464F7" w:rsidRPr="00FF3889">
        <w:rPr>
          <w:sz w:val="22"/>
          <w:szCs w:val="22"/>
        </w:rPr>
        <w:t>Российской Федерации</w:t>
      </w:r>
      <w:r w:rsidR="003B5255" w:rsidRPr="00FF3889">
        <w:rPr>
          <w:sz w:val="22"/>
          <w:szCs w:val="22"/>
        </w:rPr>
        <w:t xml:space="preserve"> для </w:t>
      </w:r>
      <w:r w:rsidR="001337CA" w:rsidRPr="00FF3889">
        <w:rPr>
          <w:sz w:val="22"/>
          <w:szCs w:val="22"/>
        </w:rPr>
        <w:t>одностороннего отказа от исполнения отдельных видов обязательств, в том числе в случае несоблюдения Исполнителем срока оказания услуг по настоящему Договору.</w:t>
      </w:r>
    </w:p>
    <w:p w:rsidR="00B14322" w:rsidRPr="00FF3889" w:rsidRDefault="00B14322" w:rsidP="00B14322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F3889">
        <w:rPr>
          <w:b/>
          <w:color w:val="000000"/>
          <w:sz w:val="22"/>
          <w:szCs w:val="22"/>
          <w:lang w:eastAsia="en-US"/>
        </w:rPr>
        <w:lastRenderedPageBreak/>
        <w:t>6.6</w:t>
      </w:r>
      <w:r w:rsidRPr="00FF3889">
        <w:rPr>
          <w:color w:val="000000"/>
          <w:sz w:val="22"/>
          <w:szCs w:val="22"/>
          <w:lang w:eastAsia="en-US"/>
        </w:rPr>
        <w:t xml:space="preserve">. При расторжении Договора в связи с односторонним отказом стороны Договора </w:t>
      </w:r>
      <w:r w:rsidRPr="00FF3889">
        <w:rPr>
          <w:color w:val="000000"/>
          <w:sz w:val="22"/>
          <w:szCs w:val="22"/>
          <w:lang w:eastAsia="en-US"/>
        </w:rPr>
        <w:br/>
        <w:t>от исполнения Договора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 одностороннем отказе от исполнения Договора.</w:t>
      </w:r>
    </w:p>
    <w:p w:rsidR="00B14322" w:rsidRPr="00FF3889" w:rsidRDefault="00B14322" w:rsidP="00B14322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F3889">
        <w:rPr>
          <w:b/>
          <w:color w:val="000000"/>
          <w:sz w:val="22"/>
          <w:szCs w:val="22"/>
        </w:rPr>
        <w:t>6.7.</w:t>
      </w:r>
      <w:r w:rsidRPr="00FF3889">
        <w:rPr>
          <w:color w:val="000000"/>
          <w:sz w:val="22"/>
          <w:szCs w:val="22"/>
        </w:rPr>
        <w:t> Настоящий Договор может быть досрочно расторгнут по п</w:t>
      </w:r>
      <w:r w:rsidR="00A51747" w:rsidRPr="00FF3889">
        <w:rPr>
          <w:color w:val="000000"/>
          <w:sz w:val="22"/>
          <w:szCs w:val="22"/>
        </w:rPr>
        <w:t>исьменному соглашению Сторон, о </w:t>
      </w:r>
      <w:r w:rsidRPr="00FF3889">
        <w:rPr>
          <w:color w:val="000000"/>
          <w:sz w:val="22"/>
          <w:szCs w:val="22"/>
        </w:rPr>
        <w:t xml:space="preserve">чем Стороны в десятидневный срок составляют акт о выполненной части оказанных услуг и фактических затратах Исполнителя. </w:t>
      </w:r>
    </w:p>
    <w:p w:rsidR="00B14322" w:rsidRPr="00FF3889" w:rsidRDefault="00B14322" w:rsidP="00165F80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F3889">
        <w:rPr>
          <w:b/>
          <w:color w:val="000000"/>
          <w:sz w:val="22"/>
          <w:szCs w:val="22"/>
          <w:lang w:eastAsia="en-US"/>
        </w:rPr>
        <w:t>6.8.</w:t>
      </w:r>
      <w:r w:rsidRPr="00FF3889">
        <w:rPr>
          <w:color w:val="000000"/>
          <w:sz w:val="22"/>
          <w:szCs w:val="22"/>
          <w:lang w:eastAsia="en-US"/>
        </w:rPr>
        <w:t xml:space="preserve"> При расторжении Договора стоимость фактически оказанных Исполнителем услуг </w:t>
      </w:r>
      <w:r w:rsidRPr="00FF3889">
        <w:rPr>
          <w:color w:val="000000"/>
          <w:sz w:val="22"/>
          <w:szCs w:val="22"/>
          <w:lang w:eastAsia="en-US"/>
        </w:rPr>
        <w:br/>
        <w:t xml:space="preserve">до момента расторжения Договора определяется </w:t>
      </w:r>
      <w:r w:rsidR="00165F80" w:rsidRPr="00FF3889">
        <w:rPr>
          <w:sz w:val="22"/>
          <w:szCs w:val="22"/>
          <w:lang w:eastAsia="en-US"/>
        </w:rPr>
        <w:t xml:space="preserve">в размере 100% в случае выдачи Исполнителем Заказчику хотя бы одного заключения </w:t>
      </w:r>
      <w:r w:rsidR="00165F80" w:rsidRPr="00FF3889">
        <w:rPr>
          <w:sz w:val="22"/>
          <w:szCs w:val="22"/>
        </w:rPr>
        <w:t>по результатам оценки соответствия в рамках экспертного сопровождения</w:t>
      </w:r>
      <w:r w:rsidRPr="00FF3889">
        <w:rPr>
          <w:color w:val="000000"/>
          <w:sz w:val="22"/>
          <w:szCs w:val="22"/>
          <w:lang w:eastAsia="en-US"/>
        </w:rPr>
        <w:t>.</w:t>
      </w:r>
    </w:p>
    <w:p w:rsidR="001337CA" w:rsidRPr="00FF3889" w:rsidRDefault="001337CA" w:rsidP="001337CA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1337CA" w:rsidRPr="00FF3889" w:rsidRDefault="008C496C" w:rsidP="001337CA">
      <w:pPr>
        <w:pStyle w:val="a4"/>
        <w:spacing w:before="0" w:after="0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t>7</w:t>
      </w:r>
      <w:r w:rsidR="001337CA" w:rsidRPr="00FF3889">
        <w:rPr>
          <w:sz w:val="22"/>
          <w:szCs w:val="22"/>
        </w:rPr>
        <w:t>. Заключительные положения</w:t>
      </w:r>
    </w:p>
    <w:p w:rsidR="001337CA" w:rsidRPr="00FF3889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.1.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 xml:space="preserve">В части, не урегулированной настоящим Договором, Стороны руководствуются действующим законодательством </w:t>
      </w:r>
      <w:r w:rsidR="004464F7" w:rsidRPr="00FF3889">
        <w:rPr>
          <w:sz w:val="22"/>
          <w:szCs w:val="22"/>
        </w:rPr>
        <w:t>Российской Федерации</w:t>
      </w:r>
      <w:r w:rsidR="001337CA" w:rsidRPr="00FF3889">
        <w:rPr>
          <w:sz w:val="22"/>
          <w:szCs w:val="22"/>
        </w:rPr>
        <w:t>.</w:t>
      </w:r>
    </w:p>
    <w:p w:rsidR="001337CA" w:rsidRPr="00FF3889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.2.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Стороны пришли к взаимному соглашению, что все споры по настоящему Договору решаются путем переговоров.</w:t>
      </w:r>
    </w:p>
    <w:p w:rsidR="001337CA" w:rsidRPr="00FF3889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.3.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В случае недостижения согласия в срок свыше одного месяца после письменного уведомления о разногласиях заинтересованная Сторона мо</w:t>
      </w:r>
      <w:r w:rsidR="00112CF6" w:rsidRPr="00FF3889">
        <w:rPr>
          <w:sz w:val="22"/>
          <w:szCs w:val="22"/>
        </w:rPr>
        <w:t>жет передать разрешение спора в </w:t>
      </w:r>
      <w:r w:rsidR="001337CA" w:rsidRPr="00FF3889">
        <w:rPr>
          <w:sz w:val="22"/>
          <w:szCs w:val="22"/>
        </w:rPr>
        <w:t>Арбитражный суд города Санкт-Петербурга и Ленинградской области.</w:t>
      </w:r>
    </w:p>
    <w:p w:rsidR="001337CA" w:rsidRPr="00FF3889" w:rsidRDefault="008C496C" w:rsidP="001337CA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.4.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 xml:space="preserve">Все изменения или дополнения к настоящему Договору признаются действительными, </w:t>
      </w:r>
      <w:r w:rsidR="001337CA" w:rsidRPr="00FF3889">
        <w:rPr>
          <w:sz w:val="22"/>
          <w:szCs w:val="22"/>
        </w:rPr>
        <w:br/>
        <w:t xml:space="preserve">если они совершены в письменной форме и подписаны надлежаще уполномоченными </w:t>
      </w:r>
      <w:r w:rsidR="001337CA" w:rsidRPr="00FF3889">
        <w:rPr>
          <w:sz w:val="22"/>
          <w:szCs w:val="22"/>
        </w:rPr>
        <w:br/>
        <w:t>на то представителями Сторон.</w:t>
      </w:r>
    </w:p>
    <w:p w:rsidR="001337CA" w:rsidRPr="00FF3889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.5.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Вся информация, связанная с исполнением Договора, является коммерческой тайной</w:t>
      </w:r>
      <w:r w:rsidR="001337CA" w:rsidRPr="00FF3889">
        <w:rPr>
          <w:sz w:val="22"/>
          <w:szCs w:val="22"/>
        </w:rPr>
        <w:br/>
        <w:t>и не подлежит разглашению третьим лицам без взаимног</w:t>
      </w:r>
      <w:r w:rsidR="00112CF6" w:rsidRPr="00FF3889">
        <w:rPr>
          <w:sz w:val="22"/>
          <w:szCs w:val="22"/>
        </w:rPr>
        <w:t>о согласия Сторон, если иное не </w:t>
      </w:r>
      <w:r w:rsidR="001337CA" w:rsidRPr="00FF3889">
        <w:rPr>
          <w:sz w:val="22"/>
          <w:szCs w:val="22"/>
        </w:rPr>
        <w:t>установлено законом.</w:t>
      </w:r>
    </w:p>
    <w:p w:rsidR="001337CA" w:rsidRPr="00FF3889" w:rsidRDefault="008C496C" w:rsidP="001337CA">
      <w:pPr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.6.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Стороны обязаны письменно уведомлять друг дру</w:t>
      </w:r>
      <w:r w:rsidR="00112CF6" w:rsidRPr="00FF3889">
        <w:rPr>
          <w:sz w:val="22"/>
          <w:szCs w:val="22"/>
        </w:rPr>
        <w:t>га об изменении своих адресов и </w:t>
      </w:r>
      <w:r w:rsidR="001337CA" w:rsidRPr="00FF3889">
        <w:rPr>
          <w:sz w:val="22"/>
          <w:szCs w:val="22"/>
        </w:rPr>
        <w:t>платежных реквизитов.</w:t>
      </w:r>
    </w:p>
    <w:p w:rsidR="001337CA" w:rsidRPr="00FF3889" w:rsidRDefault="008C496C" w:rsidP="001337CA">
      <w:pPr>
        <w:suppressAutoHyphens/>
        <w:ind w:firstLine="851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.7.</w:t>
      </w:r>
      <w:r w:rsidR="00FC1BA5" w:rsidRPr="00FF3889">
        <w:rPr>
          <w:sz w:val="22"/>
          <w:szCs w:val="22"/>
        </w:rPr>
        <w:t> </w:t>
      </w:r>
      <w:r w:rsidR="00ED058D" w:rsidRPr="00FF3889">
        <w:rPr>
          <w:sz w:val="22"/>
          <w:szCs w:val="22"/>
        </w:rPr>
        <w:t>Настоящий Договор составлен в 3-х экземплярах, имеющих равную юридическую силу, по одному экземпляру для каждой из Сторон.</w:t>
      </w:r>
    </w:p>
    <w:p w:rsidR="001337CA" w:rsidRPr="00FF3889" w:rsidRDefault="008C496C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1337CA" w:rsidRPr="00FF3889">
        <w:rPr>
          <w:b/>
          <w:sz w:val="22"/>
          <w:szCs w:val="22"/>
        </w:rPr>
        <w:t>.8.</w:t>
      </w:r>
      <w:r w:rsidR="00FC1BA5" w:rsidRPr="00FF3889">
        <w:rPr>
          <w:sz w:val="22"/>
          <w:szCs w:val="22"/>
        </w:rPr>
        <w:t> </w:t>
      </w:r>
      <w:r w:rsidR="001337CA" w:rsidRPr="00FF3889">
        <w:rPr>
          <w:sz w:val="22"/>
          <w:szCs w:val="22"/>
        </w:rPr>
        <w:t>При передаче уведомлений, информации и других документов, если иное</w:t>
      </w:r>
      <w:r w:rsidR="001337CA" w:rsidRPr="00FF3889">
        <w:rPr>
          <w:sz w:val="22"/>
          <w:szCs w:val="22"/>
        </w:rPr>
        <w:br/>
        <w:t xml:space="preserve">не предусмотрено Договором,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</w:t>
      </w:r>
      <w:r w:rsidR="001337CA" w:rsidRPr="00FF3889">
        <w:rPr>
          <w:sz w:val="22"/>
          <w:szCs w:val="22"/>
        </w:rPr>
        <w:br/>
        <w:t xml:space="preserve">при почтовом отправлении с уведомлением о вручении – с момента получения такого почтового отправления, но не позднее </w:t>
      </w:r>
      <w:r w:rsidRPr="00FF3889">
        <w:rPr>
          <w:sz w:val="22"/>
          <w:szCs w:val="22"/>
        </w:rPr>
        <w:t xml:space="preserve">5 (пяти) рабочих </w:t>
      </w:r>
      <w:r w:rsidR="001337CA" w:rsidRPr="00FF3889">
        <w:rPr>
          <w:sz w:val="22"/>
          <w:szCs w:val="22"/>
        </w:rPr>
        <w:t>дней с момента их отправки.</w:t>
      </w:r>
    </w:p>
    <w:p w:rsidR="00FC1BA5" w:rsidRPr="00FF3889" w:rsidRDefault="00FC1BA5" w:rsidP="00FC1BA5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FF3889">
        <w:rPr>
          <w:bCs/>
          <w:iCs/>
          <w:sz w:val="22"/>
          <w:szCs w:val="22"/>
        </w:rPr>
        <w:t>Стороны признают надлежащим способом передачи уведомлений, информации и других документов, в том числе результата оказания услуг – заключения государственной экспертизы</w:t>
      </w:r>
      <w:r w:rsidR="003B5255" w:rsidRPr="00FF3889">
        <w:rPr>
          <w:bCs/>
          <w:iCs/>
          <w:sz w:val="22"/>
          <w:szCs w:val="22"/>
        </w:rPr>
        <w:t xml:space="preserve"> </w:t>
      </w:r>
      <w:r w:rsidR="003B5255" w:rsidRPr="00FF3889">
        <w:rPr>
          <w:sz w:val="22"/>
          <w:szCs w:val="22"/>
        </w:rPr>
        <w:t>по результатам экспертного сопровождения</w:t>
      </w:r>
      <w:r w:rsidRPr="00FF3889">
        <w:rPr>
          <w:bCs/>
          <w:iCs/>
          <w:sz w:val="22"/>
          <w:szCs w:val="22"/>
        </w:rPr>
        <w:t>, а также отчетных документов, обмен электронными документами посредством инф</w:t>
      </w:r>
      <w:r w:rsidR="008C496C" w:rsidRPr="00FF3889">
        <w:rPr>
          <w:bCs/>
          <w:iCs/>
          <w:sz w:val="22"/>
          <w:szCs w:val="22"/>
        </w:rPr>
        <w:t xml:space="preserve">ормационной системы Исполнителя </w:t>
      </w:r>
      <w:r w:rsidR="008C496C" w:rsidRPr="00FF3889">
        <w:rPr>
          <w:bCs/>
          <w:iCs/>
          <w:color w:val="000000"/>
          <w:sz w:val="22"/>
          <w:szCs w:val="22"/>
        </w:rPr>
        <w:t>и Единой системы строительного комплекса Санкт-Петербурга</w:t>
      </w:r>
      <w:r w:rsidR="008C496C" w:rsidRPr="00FF3889">
        <w:rPr>
          <w:bCs/>
          <w:iCs/>
          <w:sz w:val="22"/>
          <w:szCs w:val="22"/>
        </w:rPr>
        <w:t>.</w:t>
      </w:r>
      <w:r w:rsidR="009B3BF2" w:rsidRPr="00FF3889">
        <w:rPr>
          <w:bCs/>
          <w:iCs/>
          <w:sz w:val="22"/>
          <w:szCs w:val="22"/>
        </w:rPr>
        <w:t xml:space="preserve"> В таком случае </w:t>
      </w:r>
      <w:r w:rsidR="009B3BF2" w:rsidRPr="00FF3889">
        <w:rPr>
          <w:sz w:val="22"/>
          <w:szCs w:val="22"/>
        </w:rPr>
        <w:t>до</w:t>
      </w:r>
      <w:r w:rsidR="003B5255" w:rsidRPr="00FF3889">
        <w:rPr>
          <w:sz w:val="22"/>
          <w:szCs w:val="22"/>
        </w:rPr>
        <w:t>кументы считаются полученными в </w:t>
      </w:r>
      <w:r w:rsidR="009B3BF2" w:rsidRPr="00FF3889">
        <w:rPr>
          <w:sz w:val="22"/>
          <w:szCs w:val="22"/>
        </w:rPr>
        <w:t>день их публикации в соответствующей информационной системе.</w:t>
      </w:r>
    </w:p>
    <w:p w:rsidR="000155EC" w:rsidRPr="00FF3889" w:rsidRDefault="008C496C" w:rsidP="00FC1BA5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</w:t>
      </w:r>
      <w:r w:rsidR="009D6141" w:rsidRPr="00FF3889">
        <w:rPr>
          <w:b/>
          <w:sz w:val="22"/>
          <w:szCs w:val="22"/>
        </w:rPr>
        <w:t>.9.</w:t>
      </w:r>
      <w:r w:rsidR="00FC1BA5" w:rsidRPr="00FF3889">
        <w:rPr>
          <w:sz w:val="22"/>
          <w:szCs w:val="22"/>
        </w:rPr>
        <w:t> </w:t>
      </w:r>
      <w:r w:rsidR="00776E98" w:rsidRPr="00FF3889">
        <w:rPr>
          <w:sz w:val="22"/>
          <w:szCs w:val="22"/>
        </w:rPr>
        <w:t xml:space="preserve">В случае уклонения </w:t>
      </w:r>
      <w:r w:rsidR="0030697E" w:rsidRPr="00FF3889">
        <w:rPr>
          <w:sz w:val="22"/>
          <w:szCs w:val="22"/>
        </w:rPr>
        <w:t xml:space="preserve">Заказчика </w:t>
      </w:r>
      <w:r w:rsidR="00DB33EB" w:rsidRPr="00FF3889">
        <w:rPr>
          <w:sz w:val="22"/>
          <w:szCs w:val="22"/>
        </w:rPr>
        <w:t>и (или)</w:t>
      </w:r>
      <w:r w:rsidR="0030697E" w:rsidRPr="00FF3889">
        <w:rPr>
          <w:sz w:val="22"/>
          <w:szCs w:val="22"/>
        </w:rPr>
        <w:t xml:space="preserve"> Плательщика</w:t>
      </w:r>
      <w:r w:rsidR="00776E98" w:rsidRPr="00FF3889">
        <w:rPr>
          <w:sz w:val="22"/>
          <w:szCs w:val="22"/>
        </w:rPr>
        <w:t xml:space="preserve"> от подписания настоящего Договора в течение </w:t>
      </w:r>
      <w:r w:rsidRPr="00FF3889">
        <w:rPr>
          <w:sz w:val="22"/>
          <w:szCs w:val="22"/>
        </w:rPr>
        <w:t xml:space="preserve">5 (пяти) рабочих дней </w:t>
      </w:r>
      <w:r w:rsidR="00776E98" w:rsidRPr="00FF3889">
        <w:rPr>
          <w:sz w:val="22"/>
          <w:szCs w:val="22"/>
        </w:rPr>
        <w:t xml:space="preserve">с момента получения Договора, подписанного со стороны Исполнителя, Исполнитель имеет право отозвать настоящую оферту. </w:t>
      </w:r>
    </w:p>
    <w:p w:rsidR="009B3BF2" w:rsidRPr="00FF3889" w:rsidRDefault="009B3BF2" w:rsidP="009B3BF2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7.10.</w:t>
      </w:r>
      <w:r w:rsidRPr="00FF3889">
        <w:rPr>
          <w:sz w:val="22"/>
          <w:szCs w:val="22"/>
        </w:rPr>
        <w:t xml:space="preserve"> Заказчик обязан представить Исполнителю один оригинальный экземпляр настоящего Договора (подписанный со стороны Заказчика</w:t>
      </w:r>
      <w:r w:rsidR="00EC45EF" w:rsidRPr="00FF3889">
        <w:rPr>
          <w:sz w:val="22"/>
          <w:szCs w:val="22"/>
        </w:rPr>
        <w:t xml:space="preserve"> и Плательщика</w:t>
      </w:r>
      <w:r w:rsidRPr="00FF3889">
        <w:rPr>
          <w:sz w:val="22"/>
          <w:szCs w:val="22"/>
        </w:rPr>
        <w:t>), не позднее рабочего дня, следующего за днем его заключения.</w:t>
      </w:r>
    </w:p>
    <w:p w:rsidR="00883A38" w:rsidRPr="00FF3889" w:rsidRDefault="00883A38" w:rsidP="009B3BF2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sz w:val="22"/>
          <w:szCs w:val="22"/>
        </w:rPr>
        <w:t>Если Договор подписан Заказчиком и Плательщиком электронными подписями в информационной системе Исполнителя, то он считается полученным Исполнителем в день подписания.</w:t>
      </w:r>
    </w:p>
    <w:p w:rsidR="00776E98" w:rsidRPr="00FF3889" w:rsidRDefault="00776E98" w:rsidP="000155EC">
      <w:pPr>
        <w:suppressAutoHyphens/>
        <w:ind w:firstLine="851"/>
        <w:jc w:val="both"/>
        <w:rPr>
          <w:b/>
          <w:sz w:val="22"/>
          <w:szCs w:val="22"/>
        </w:rPr>
      </w:pPr>
    </w:p>
    <w:p w:rsidR="001337CA" w:rsidRPr="00FF3889" w:rsidRDefault="00EC5887" w:rsidP="001337CA">
      <w:pPr>
        <w:jc w:val="center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>8</w:t>
      </w:r>
      <w:r w:rsidR="001337CA" w:rsidRPr="00FF3889">
        <w:rPr>
          <w:b/>
          <w:sz w:val="22"/>
          <w:szCs w:val="22"/>
        </w:rPr>
        <w:t>. Приложения</w:t>
      </w:r>
    </w:p>
    <w:p w:rsidR="001337CA" w:rsidRDefault="00EC5887" w:rsidP="001337CA">
      <w:pPr>
        <w:suppressAutoHyphens/>
        <w:ind w:firstLine="851"/>
        <w:jc w:val="both"/>
        <w:rPr>
          <w:sz w:val="22"/>
          <w:szCs w:val="22"/>
        </w:rPr>
      </w:pPr>
      <w:r w:rsidRPr="00FF3889">
        <w:rPr>
          <w:b/>
          <w:sz w:val="22"/>
          <w:szCs w:val="22"/>
        </w:rPr>
        <w:t>8</w:t>
      </w:r>
      <w:r w:rsidR="001337CA" w:rsidRPr="00FF3889">
        <w:rPr>
          <w:b/>
          <w:sz w:val="22"/>
          <w:szCs w:val="22"/>
        </w:rPr>
        <w:t>.1.</w:t>
      </w:r>
      <w:r w:rsidR="00FC1BA5" w:rsidRPr="00FF3889">
        <w:rPr>
          <w:sz w:val="22"/>
          <w:szCs w:val="22"/>
        </w:rPr>
        <w:t> </w:t>
      </w:r>
      <w:r w:rsidR="007D3876" w:rsidRPr="00FF3889">
        <w:rPr>
          <w:bCs/>
          <w:iCs/>
          <w:sz w:val="22"/>
          <w:szCs w:val="22"/>
        </w:rPr>
        <w:t xml:space="preserve">Расчет </w:t>
      </w:r>
      <w:r w:rsidR="003B5255" w:rsidRPr="00FF3889">
        <w:rPr>
          <w:bCs/>
          <w:iCs/>
          <w:sz w:val="22"/>
          <w:szCs w:val="22"/>
        </w:rPr>
        <w:t>платы за проведение экспертного сопровождения</w:t>
      </w:r>
      <w:r w:rsidR="001337CA" w:rsidRPr="00FF3889">
        <w:rPr>
          <w:sz w:val="22"/>
          <w:szCs w:val="22"/>
        </w:rPr>
        <w:t>.</w:t>
      </w:r>
    </w:p>
    <w:p w:rsidR="00FF3889" w:rsidRDefault="00FF3889" w:rsidP="001337CA">
      <w:pPr>
        <w:suppressAutoHyphens/>
        <w:ind w:firstLine="851"/>
        <w:jc w:val="both"/>
        <w:rPr>
          <w:sz w:val="22"/>
          <w:szCs w:val="22"/>
        </w:rPr>
      </w:pPr>
    </w:p>
    <w:p w:rsidR="00FF3889" w:rsidRDefault="00FF3889" w:rsidP="001337CA">
      <w:pPr>
        <w:suppressAutoHyphens/>
        <w:ind w:firstLine="851"/>
        <w:jc w:val="both"/>
        <w:rPr>
          <w:sz w:val="22"/>
          <w:szCs w:val="22"/>
        </w:rPr>
      </w:pPr>
    </w:p>
    <w:p w:rsidR="00FF3889" w:rsidRPr="00FF3889" w:rsidRDefault="00FF3889" w:rsidP="001337CA">
      <w:pPr>
        <w:suppressAutoHyphens/>
        <w:ind w:firstLine="851"/>
        <w:jc w:val="both"/>
        <w:rPr>
          <w:sz w:val="22"/>
          <w:szCs w:val="22"/>
        </w:rPr>
      </w:pPr>
    </w:p>
    <w:p w:rsidR="001337CA" w:rsidRPr="00FF3889" w:rsidRDefault="00EC5887" w:rsidP="001337CA">
      <w:pPr>
        <w:pStyle w:val="a4"/>
        <w:jc w:val="center"/>
        <w:rPr>
          <w:sz w:val="22"/>
          <w:szCs w:val="22"/>
        </w:rPr>
      </w:pPr>
      <w:r w:rsidRPr="00FF3889">
        <w:rPr>
          <w:sz w:val="22"/>
          <w:szCs w:val="22"/>
        </w:rPr>
        <w:lastRenderedPageBreak/>
        <w:t>9</w:t>
      </w:r>
      <w:r w:rsidR="001337CA" w:rsidRPr="00FF3889">
        <w:rPr>
          <w:sz w:val="22"/>
          <w:szCs w:val="22"/>
        </w:rPr>
        <w:t>. Адреса и реквизиты Сторон</w:t>
      </w:r>
    </w:p>
    <w:p w:rsidR="00ED058D" w:rsidRPr="00FF3889" w:rsidRDefault="00ED058D" w:rsidP="00ED058D">
      <w:pPr>
        <w:pStyle w:val="a5"/>
        <w:spacing w:before="0" w:after="0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 xml:space="preserve">Заказчик: </w:t>
      </w:r>
    </w:p>
    <w:p w:rsidR="00ED058D" w:rsidRPr="00FF3889" w:rsidRDefault="00E06159" w:rsidP="00ED058D">
      <w:pPr>
        <w:pStyle w:val="a3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23776" behindDoc="0" locked="0" layoutInCell="1" allowOverlap="1" wp14:anchorId="5F568765" wp14:editId="159509DB">
                <wp:simplePos x="0" y="0"/>
                <wp:positionH relativeFrom="margin">
                  <wp:posOffset>13335</wp:posOffset>
                </wp:positionH>
                <wp:positionV relativeFrom="paragraph">
                  <wp:posOffset>215265</wp:posOffset>
                </wp:positionV>
                <wp:extent cx="594042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78E59" id="Прямая соединительная линия 16" o:spid="_x0000_s1026" style="position:absolute;z-index:2517237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5pt" to="46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">
                <w10:wrap anchorx="margin"/>
              </v:line>
            </w:pict>
          </mc:Fallback>
        </mc:AlternateContent>
      </w: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5F568765" wp14:editId="159509D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4042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A336" id="Прямая соединительная линия 15" o:spid="_x0000_s1026" style="position:absolute;z-index:25172172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85pt" to="467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4R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:rsidR="00ED058D" w:rsidRPr="00FF3889" w:rsidRDefault="00E06159" w:rsidP="00ED058D">
      <w:pPr>
        <w:pStyle w:val="a3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25824" behindDoc="0" locked="0" layoutInCell="1" allowOverlap="1" wp14:anchorId="5F568765" wp14:editId="159509DB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5940425" cy="0"/>
                <wp:effectExtent l="0" t="0" r="222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6DBF" id="Прямая соединительная линия 17" o:spid="_x0000_s1026" style="position:absolute;z-index:251725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4.45pt" to="88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DyTAIAAFo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">
                <w10:wrap anchorx="margin"/>
              </v:line>
            </w:pict>
          </mc:Fallback>
        </mc:AlternateContent>
      </w:r>
    </w:p>
    <w:p w:rsidR="00204701" w:rsidRPr="00FF3889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FF3889">
        <w:rPr>
          <w:sz w:val="16"/>
          <w:szCs w:val="16"/>
        </w:rPr>
        <w:t>(указываются полное наименование З</w:t>
      </w:r>
      <w:r w:rsidR="00E2702F" w:rsidRPr="00FF3889">
        <w:rPr>
          <w:sz w:val="16"/>
          <w:szCs w:val="16"/>
        </w:rPr>
        <w:t>а</w:t>
      </w:r>
      <w:r w:rsidR="005D0D8D" w:rsidRPr="00FF3889">
        <w:rPr>
          <w:sz w:val="16"/>
          <w:szCs w:val="16"/>
        </w:rPr>
        <w:t>явителя</w:t>
      </w:r>
      <w:r w:rsidRPr="00FF3889">
        <w:rPr>
          <w:sz w:val="16"/>
          <w:szCs w:val="16"/>
        </w:rPr>
        <w:t>, его место нахождения (юридический и фактический адреса), ИНН, ОГРН, КПП, ОКПО, реквизиты расчетного счета)</w:t>
      </w:r>
    </w:p>
    <w:p w:rsidR="00ED058D" w:rsidRPr="00FF3889" w:rsidRDefault="00ED058D" w:rsidP="00ED058D">
      <w:pPr>
        <w:pStyle w:val="a5"/>
        <w:spacing w:before="0" w:after="0"/>
        <w:jc w:val="both"/>
        <w:rPr>
          <w:b/>
          <w:sz w:val="22"/>
          <w:szCs w:val="22"/>
        </w:rPr>
      </w:pPr>
      <w:r w:rsidRPr="00FF3889">
        <w:rPr>
          <w:b/>
          <w:sz w:val="22"/>
          <w:szCs w:val="22"/>
        </w:rPr>
        <w:t xml:space="preserve">Плательщик: </w:t>
      </w:r>
    </w:p>
    <w:p w:rsidR="00ED058D" w:rsidRPr="00FF3889" w:rsidRDefault="00E06159" w:rsidP="00ED058D">
      <w:pPr>
        <w:pStyle w:val="a3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29920" behindDoc="0" locked="0" layoutInCell="1" allowOverlap="1" wp14:anchorId="5F568765" wp14:editId="159509DB">
                <wp:simplePos x="0" y="0"/>
                <wp:positionH relativeFrom="margin">
                  <wp:posOffset>13335</wp:posOffset>
                </wp:positionH>
                <wp:positionV relativeFrom="paragraph">
                  <wp:posOffset>214630</wp:posOffset>
                </wp:positionV>
                <wp:extent cx="5940425" cy="0"/>
                <wp:effectExtent l="0" t="0" r="2222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4059D" id="Прямая соединительная линия 22" o:spid="_x0000_s1026" style="position:absolute;z-index:25172992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05pt,16.9pt" to="46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StTQ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">
                <w10:wrap anchorx="margin"/>
              </v:line>
            </w:pict>
          </mc:Fallback>
        </mc:AlternateContent>
      </w: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5F568765" wp14:editId="159509D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0425" cy="0"/>
                <wp:effectExtent l="0" t="0" r="222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EE6EF" id="Прямая соединительная линия 18" o:spid="_x0000_s1026" style="position:absolute;z-index:251727872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46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">
                <w10:wrap anchorx="margin"/>
              </v:line>
            </w:pict>
          </mc:Fallback>
        </mc:AlternateContent>
      </w:r>
    </w:p>
    <w:p w:rsidR="00ED058D" w:rsidRPr="00FF3889" w:rsidRDefault="00E06159" w:rsidP="00ED058D">
      <w:pPr>
        <w:pStyle w:val="a3"/>
      </w:pPr>
      <w:r w:rsidRPr="00FF3889">
        <w:rPr>
          <w:noProof/>
        </w:rPr>
        <mc:AlternateContent>
          <mc:Choice Requires="wps">
            <w:drawing>
              <wp:anchor distT="4294967294" distB="4294967294" distL="114300" distR="114300" simplePos="0" relativeHeight="251731968" behindDoc="0" locked="0" layoutInCell="1" allowOverlap="1" wp14:anchorId="5F568765" wp14:editId="159509DB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94042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3719" id="Прямая соединительная линия 23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16.55pt,15.15pt" to="88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MxTQIAAFo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204701" w:rsidRPr="00FF3889" w:rsidRDefault="00204701" w:rsidP="00204701">
      <w:pPr>
        <w:pStyle w:val="a5"/>
        <w:spacing w:before="0" w:after="0"/>
        <w:jc w:val="both"/>
        <w:rPr>
          <w:sz w:val="16"/>
          <w:szCs w:val="16"/>
        </w:rPr>
      </w:pPr>
      <w:r w:rsidRPr="00FF3889">
        <w:rPr>
          <w:sz w:val="16"/>
          <w:szCs w:val="16"/>
        </w:rPr>
        <w:t>(указываются полное наименование Плательщика, его место нахождения (юридический и фактический адреса), ИНН, ОГРН, КПП, ОКПО, реквизиты расчетного счета)</w:t>
      </w:r>
    </w:p>
    <w:p w:rsidR="001337CA" w:rsidRPr="00FF3889" w:rsidRDefault="001337CA" w:rsidP="001337CA">
      <w:pPr>
        <w:pStyle w:val="a5"/>
        <w:spacing w:before="0" w:after="0"/>
        <w:jc w:val="both"/>
        <w:rPr>
          <w:sz w:val="22"/>
          <w:szCs w:val="22"/>
        </w:rPr>
      </w:pPr>
      <w:r w:rsidRPr="00FF3889">
        <w:rPr>
          <w:b/>
          <w:sz w:val="22"/>
          <w:szCs w:val="22"/>
          <w:u w:val="single"/>
        </w:rPr>
        <w:t>Исполнитель:</w:t>
      </w:r>
      <w:r w:rsidRPr="00FF3889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1337CA" w:rsidRPr="00FF3889" w:rsidRDefault="001337CA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 xml:space="preserve">191023, Санкт-Петербург, ул. Зодчего Росси, д. 1/3, т/ф. </w:t>
      </w:r>
      <w:r w:rsidR="009B3BF2" w:rsidRPr="00FF3889">
        <w:rPr>
          <w:sz w:val="22"/>
          <w:szCs w:val="22"/>
        </w:rPr>
        <w:t xml:space="preserve">8 (812) 777-04-32 доб. </w:t>
      </w:r>
      <w:r w:rsidR="009B3BF2" w:rsidRPr="00FF3889">
        <w:rPr>
          <w:rStyle w:val="fields"/>
          <w:sz w:val="22"/>
          <w:szCs w:val="22"/>
        </w:rPr>
        <w:t>523.</w:t>
      </w:r>
    </w:p>
    <w:p w:rsidR="00764641" w:rsidRPr="00FF3889" w:rsidRDefault="00764641" w:rsidP="00764641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 xml:space="preserve">ИНН 7840422787 </w:t>
      </w:r>
    </w:p>
    <w:p w:rsidR="00764641" w:rsidRPr="00FF3889" w:rsidRDefault="00764641" w:rsidP="00764641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 xml:space="preserve">КПП 784001001 </w:t>
      </w:r>
    </w:p>
    <w:p w:rsidR="001337CA" w:rsidRPr="00FF3889" w:rsidRDefault="001337CA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 xml:space="preserve">Расчетный счет № </w:t>
      </w:r>
      <w:r w:rsidR="0045600A" w:rsidRPr="00FF3889">
        <w:rPr>
          <w:sz w:val="22"/>
          <w:szCs w:val="22"/>
        </w:rPr>
        <w:t>40603810990324008078</w:t>
      </w:r>
    </w:p>
    <w:p w:rsidR="001337CA" w:rsidRPr="00FF3889" w:rsidRDefault="006C1314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П</w:t>
      </w:r>
      <w:r w:rsidR="001337CA" w:rsidRPr="00FF3889">
        <w:rPr>
          <w:sz w:val="22"/>
          <w:szCs w:val="22"/>
        </w:rPr>
        <w:t xml:space="preserve">АО «БАНК «САНКТ-ПЕТЕРБУРГ» </w:t>
      </w:r>
    </w:p>
    <w:p w:rsidR="001337CA" w:rsidRPr="00FF3889" w:rsidRDefault="001337CA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Корреспондентский счет</w:t>
      </w:r>
      <w:r w:rsidR="005157A0" w:rsidRPr="00FF3889">
        <w:rPr>
          <w:sz w:val="22"/>
          <w:szCs w:val="22"/>
        </w:rPr>
        <w:t xml:space="preserve"> </w:t>
      </w:r>
      <w:r w:rsidRPr="00FF3889">
        <w:rPr>
          <w:sz w:val="22"/>
          <w:szCs w:val="22"/>
        </w:rPr>
        <w:t xml:space="preserve">№ 30101810900000000790 в </w:t>
      </w:r>
      <w:r w:rsidR="00C25270" w:rsidRPr="00FF3889">
        <w:rPr>
          <w:sz w:val="22"/>
          <w:szCs w:val="22"/>
        </w:rPr>
        <w:t>П</w:t>
      </w:r>
      <w:r w:rsidRPr="00FF3889">
        <w:rPr>
          <w:sz w:val="22"/>
          <w:szCs w:val="22"/>
        </w:rPr>
        <w:t xml:space="preserve">АО «БАНК «САНКТ-ПЕТЕРБУРГ» </w:t>
      </w:r>
    </w:p>
    <w:p w:rsidR="001337CA" w:rsidRPr="00FF3889" w:rsidRDefault="001337CA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 xml:space="preserve">БИК 044030790 </w:t>
      </w:r>
    </w:p>
    <w:p w:rsidR="001337CA" w:rsidRPr="00FF3889" w:rsidRDefault="00764641" w:rsidP="001337CA">
      <w:pPr>
        <w:pStyle w:val="a3"/>
        <w:spacing w:after="0"/>
        <w:rPr>
          <w:sz w:val="22"/>
          <w:szCs w:val="22"/>
        </w:rPr>
      </w:pPr>
      <w:r w:rsidRPr="00FF3889">
        <w:rPr>
          <w:sz w:val="22"/>
          <w:szCs w:val="22"/>
        </w:rPr>
        <w:t>ОКПО 09804728</w:t>
      </w:r>
    </w:p>
    <w:p w:rsidR="0045600A" w:rsidRPr="00FF3889" w:rsidRDefault="0045600A" w:rsidP="0045600A">
      <w:pPr>
        <w:pStyle w:val="a3"/>
        <w:spacing w:after="0"/>
        <w:rPr>
          <w:sz w:val="22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003"/>
      </w:tblGrid>
      <w:tr w:rsidR="005E3FFD" w:rsidRPr="00FF3889" w:rsidTr="00E06159">
        <w:trPr>
          <w:trHeight w:val="255"/>
          <w:jc w:val="center"/>
        </w:trPr>
        <w:tc>
          <w:tcPr>
            <w:tcW w:w="5400" w:type="dxa"/>
            <w:hideMark/>
          </w:tcPr>
          <w:p w:rsidR="005E3FFD" w:rsidRPr="00FF3889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5E3FFD" w:rsidRPr="00FF3889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hideMark/>
          </w:tcPr>
          <w:p w:rsidR="005E3FFD" w:rsidRPr="00FF3889" w:rsidRDefault="005E3FFD">
            <w:pPr>
              <w:pStyle w:val="a4"/>
              <w:spacing w:before="0" w:after="0" w:line="276" w:lineRule="auto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5E3FFD" w:rsidRPr="00FF3889" w:rsidTr="00E06159">
        <w:trPr>
          <w:jc w:val="center"/>
        </w:trPr>
        <w:tc>
          <w:tcPr>
            <w:tcW w:w="5400" w:type="dxa"/>
            <w:vAlign w:val="bottom"/>
            <w:hideMark/>
          </w:tcPr>
          <w:p w:rsidR="005E3FFD" w:rsidRPr="00FF3889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_____________</w:t>
            </w:r>
            <w:r w:rsidRPr="00FF3889">
              <w:rPr>
                <w:sz w:val="22"/>
                <w:szCs w:val="22"/>
                <w:lang w:val="en-US" w:eastAsia="en-US"/>
              </w:rPr>
              <w:t>__</w:t>
            </w:r>
            <w:r w:rsidRPr="00FF3889">
              <w:rPr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5E3FFD" w:rsidRPr="00FF3889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vAlign w:val="bottom"/>
            <w:hideMark/>
          </w:tcPr>
          <w:p w:rsidR="005E3FFD" w:rsidRPr="00FF3889" w:rsidRDefault="005E3FFD">
            <w:pPr>
              <w:pStyle w:val="a3"/>
              <w:spacing w:after="0" w:line="276" w:lineRule="auto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Директор</w:t>
            </w:r>
          </w:p>
        </w:tc>
      </w:tr>
      <w:tr w:rsidR="005E3FFD" w:rsidRPr="00FF3889" w:rsidTr="00E06159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5E3FFD" w:rsidRPr="00FF3889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_____________</w:t>
            </w:r>
            <w:r w:rsidRPr="00FF3889">
              <w:rPr>
                <w:sz w:val="22"/>
                <w:szCs w:val="22"/>
                <w:lang w:val="en-US" w:eastAsia="en-US"/>
              </w:rPr>
              <w:t>__</w:t>
            </w:r>
            <w:r w:rsidRPr="00FF3889">
              <w:rPr>
                <w:sz w:val="22"/>
                <w:szCs w:val="22"/>
                <w:lang w:eastAsia="en-US"/>
              </w:rPr>
              <w:t>___</w:t>
            </w:r>
            <w:r w:rsidRPr="00FF3889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5E3FFD" w:rsidRPr="00FF3889" w:rsidRDefault="005E3FFD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3" w:type="dxa"/>
            <w:vAlign w:val="center"/>
            <w:hideMark/>
          </w:tcPr>
          <w:p w:rsidR="005E3FFD" w:rsidRPr="00FF3889" w:rsidRDefault="005E3FFD" w:rsidP="009355D9">
            <w:pPr>
              <w:pStyle w:val="a3"/>
              <w:spacing w:after="0"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FF3889">
              <w:rPr>
                <w:sz w:val="22"/>
                <w:szCs w:val="22"/>
                <w:lang w:eastAsia="en-US"/>
              </w:rPr>
              <w:t>_____________</w:t>
            </w:r>
            <w:r w:rsidRPr="00FF3889">
              <w:rPr>
                <w:sz w:val="22"/>
                <w:szCs w:val="22"/>
                <w:lang w:val="en-US" w:eastAsia="en-US"/>
              </w:rPr>
              <w:t>__</w:t>
            </w:r>
            <w:r w:rsidRPr="00FF3889">
              <w:rPr>
                <w:sz w:val="22"/>
                <w:szCs w:val="22"/>
                <w:lang w:eastAsia="en-US"/>
              </w:rPr>
              <w:t>___</w:t>
            </w:r>
            <w:r w:rsidRPr="00FF3889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E3FFD" w:rsidRPr="00FF3889" w:rsidTr="00E06159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>М.П.</w:t>
            </w:r>
            <w:r w:rsidR="009B6190" w:rsidRPr="00FF38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6190" w:rsidRPr="00FF3889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03" w:type="dxa"/>
            <w:vAlign w:val="bottom"/>
            <w:hideMark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>М.П.</w:t>
            </w:r>
          </w:p>
        </w:tc>
      </w:tr>
      <w:tr w:rsidR="005E3FFD" w:rsidRPr="00FF3889" w:rsidTr="00E06159">
        <w:trPr>
          <w:trHeight w:val="493"/>
          <w:jc w:val="center"/>
        </w:trPr>
        <w:tc>
          <w:tcPr>
            <w:tcW w:w="5400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>Плательщик:</w:t>
            </w:r>
          </w:p>
        </w:tc>
        <w:tc>
          <w:tcPr>
            <w:tcW w:w="236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03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FF3889" w:rsidTr="00E06159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>__________________</w:t>
            </w:r>
          </w:p>
        </w:tc>
        <w:tc>
          <w:tcPr>
            <w:tcW w:w="236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03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RPr="00FF3889" w:rsidTr="00E06159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 xml:space="preserve">__________________ </w:t>
            </w:r>
          </w:p>
        </w:tc>
        <w:tc>
          <w:tcPr>
            <w:tcW w:w="236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03" w:type="dxa"/>
            <w:vAlign w:val="bottom"/>
          </w:tcPr>
          <w:p w:rsidR="005E3FFD" w:rsidRPr="00FF3889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3FFD" w:rsidTr="00E06159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F3889">
              <w:rPr>
                <w:b/>
                <w:sz w:val="22"/>
                <w:szCs w:val="22"/>
                <w:lang w:eastAsia="en-US"/>
              </w:rPr>
              <w:t>М.П.</w:t>
            </w:r>
            <w:r w:rsidR="009B6190" w:rsidRPr="00FF38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6190" w:rsidRPr="00FF3889">
              <w:rPr>
                <w:sz w:val="22"/>
                <w:szCs w:val="22"/>
                <w:lang w:eastAsia="en-US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003" w:type="dxa"/>
            <w:vAlign w:val="bottom"/>
          </w:tcPr>
          <w:p w:rsidR="005E3FFD" w:rsidRDefault="005E3FFD">
            <w:pPr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C6319" w:rsidRDefault="00FC6319"/>
    <w:sectPr w:rsidR="00FC6319" w:rsidSect="004C0CAA">
      <w:headerReference w:type="default" r:id="rId13"/>
      <w:footnotePr>
        <w:numRestart w:val="eachPage"/>
      </w:footnotePr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FB" w:rsidRDefault="000E5AFB" w:rsidP="001337CA">
      <w:r>
        <w:separator/>
      </w:r>
    </w:p>
  </w:endnote>
  <w:endnote w:type="continuationSeparator" w:id="0">
    <w:p w:rsidR="000E5AFB" w:rsidRDefault="000E5AFB" w:rsidP="001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FB" w:rsidRDefault="000E5AFB" w:rsidP="001337CA">
      <w:r>
        <w:separator/>
      </w:r>
    </w:p>
  </w:footnote>
  <w:footnote w:type="continuationSeparator" w:id="0">
    <w:p w:rsidR="000E5AFB" w:rsidRDefault="000E5AFB" w:rsidP="0013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481655"/>
      <w:docPartObj>
        <w:docPartGallery w:val="Page Numbers (Top of Page)"/>
        <w:docPartUnique/>
      </w:docPartObj>
    </w:sdtPr>
    <w:sdtEndPr/>
    <w:sdtContent>
      <w:p w:rsidR="006E355D" w:rsidRDefault="006E35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77">
          <w:rPr>
            <w:noProof/>
          </w:rPr>
          <w:t>2</w:t>
        </w:r>
        <w:r>
          <w:fldChar w:fldCharType="end"/>
        </w:r>
      </w:p>
    </w:sdtContent>
  </w:sdt>
  <w:p w:rsidR="006E355D" w:rsidRDefault="006E355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CA"/>
    <w:rsid w:val="00003EA1"/>
    <w:rsid w:val="00006A17"/>
    <w:rsid w:val="000155EC"/>
    <w:rsid w:val="00034DEC"/>
    <w:rsid w:val="0005541F"/>
    <w:rsid w:val="00062F35"/>
    <w:rsid w:val="0006492E"/>
    <w:rsid w:val="000975CC"/>
    <w:rsid w:val="000E4CBB"/>
    <w:rsid w:val="000E5AFB"/>
    <w:rsid w:val="00112CF6"/>
    <w:rsid w:val="00120561"/>
    <w:rsid w:val="001261C0"/>
    <w:rsid w:val="00132BC0"/>
    <w:rsid w:val="001337CA"/>
    <w:rsid w:val="00141C26"/>
    <w:rsid w:val="001426E7"/>
    <w:rsid w:val="00165F80"/>
    <w:rsid w:val="00166AC1"/>
    <w:rsid w:val="0018453C"/>
    <w:rsid w:val="00185DA8"/>
    <w:rsid w:val="001A5455"/>
    <w:rsid w:val="001A589C"/>
    <w:rsid w:val="001D68EE"/>
    <w:rsid w:val="001E6E10"/>
    <w:rsid w:val="001F7D0D"/>
    <w:rsid w:val="00203BAE"/>
    <w:rsid w:val="00204701"/>
    <w:rsid w:val="00212448"/>
    <w:rsid w:val="002140A9"/>
    <w:rsid w:val="00222256"/>
    <w:rsid w:val="002357BC"/>
    <w:rsid w:val="0023719A"/>
    <w:rsid w:val="002514DE"/>
    <w:rsid w:val="002608E2"/>
    <w:rsid w:val="00261173"/>
    <w:rsid w:val="00267E46"/>
    <w:rsid w:val="002700F2"/>
    <w:rsid w:val="002779D0"/>
    <w:rsid w:val="002809EB"/>
    <w:rsid w:val="00291FF5"/>
    <w:rsid w:val="002B3C8D"/>
    <w:rsid w:val="002D76C2"/>
    <w:rsid w:val="002E75F6"/>
    <w:rsid w:val="002F42C8"/>
    <w:rsid w:val="002F687B"/>
    <w:rsid w:val="00300AB5"/>
    <w:rsid w:val="0030697E"/>
    <w:rsid w:val="0031209F"/>
    <w:rsid w:val="00320E62"/>
    <w:rsid w:val="00324AB6"/>
    <w:rsid w:val="00346D41"/>
    <w:rsid w:val="00355225"/>
    <w:rsid w:val="003647D8"/>
    <w:rsid w:val="00366213"/>
    <w:rsid w:val="00374277"/>
    <w:rsid w:val="003A7D79"/>
    <w:rsid w:val="003B05EC"/>
    <w:rsid w:val="003B3D59"/>
    <w:rsid w:val="003B40CC"/>
    <w:rsid w:val="003B5255"/>
    <w:rsid w:val="003B6EF4"/>
    <w:rsid w:val="003C6378"/>
    <w:rsid w:val="003D246D"/>
    <w:rsid w:val="003D5DC1"/>
    <w:rsid w:val="003E084A"/>
    <w:rsid w:val="003E63C9"/>
    <w:rsid w:val="003F176B"/>
    <w:rsid w:val="003F4377"/>
    <w:rsid w:val="003F70E5"/>
    <w:rsid w:val="00402BCA"/>
    <w:rsid w:val="004270E6"/>
    <w:rsid w:val="004321E2"/>
    <w:rsid w:val="0043586C"/>
    <w:rsid w:val="00444452"/>
    <w:rsid w:val="004464F7"/>
    <w:rsid w:val="0045600A"/>
    <w:rsid w:val="004728E5"/>
    <w:rsid w:val="00475717"/>
    <w:rsid w:val="00480FB6"/>
    <w:rsid w:val="004A0450"/>
    <w:rsid w:val="004A5B33"/>
    <w:rsid w:val="004C0CAA"/>
    <w:rsid w:val="004F162A"/>
    <w:rsid w:val="005157A0"/>
    <w:rsid w:val="00541C5B"/>
    <w:rsid w:val="00551997"/>
    <w:rsid w:val="00552955"/>
    <w:rsid w:val="00554A39"/>
    <w:rsid w:val="0058342B"/>
    <w:rsid w:val="00583ACB"/>
    <w:rsid w:val="0058484D"/>
    <w:rsid w:val="00592883"/>
    <w:rsid w:val="005D0D8D"/>
    <w:rsid w:val="005D2981"/>
    <w:rsid w:val="005D2C04"/>
    <w:rsid w:val="005E3FFD"/>
    <w:rsid w:val="005E443C"/>
    <w:rsid w:val="00607DD4"/>
    <w:rsid w:val="00610A4C"/>
    <w:rsid w:val="00611239"/>
    <w:rsid w:val="0061593F"/>
    <w:rsid w:val="00644D19"/>
    <w:rsid w:val="00653A21"/>
    <w:rsid w:val="00683B2C"/>
    <w:rsid w:val="006B11AA"/>
    <w:rsid w:val="006B2F41"/>
    <w:rsid w:val="006B60DC"/>
    <w:rsid w:val="006B7DC0"/>
    <w:rsid w:val="006C1314"/>
    <w:rsid w:val="006C44F6"/>
    <w:rsid w:val="006E355D"/>
    <w:rsid w:val="00700401"/>
    <w:rsid w:val="00706669"/>
    <w:rsid w:val="00725A0C"/>
    <w:rsid w:val="00731DA5"/>
    <w:rsid w:val="007509E2"/>
    <w:rsid w:val="00761431"/>
    <w:rsid w:val="00764641"/>
    <w:rsid w:val="00774E0B"/>
    <w:rsid w:val="00776E98"/>
    <w:rsid w:val="00794ADF"/>
    <w:rsid w:val="00794EE2"/>
    <w:rsid w:val="007B041D"/>
    <w:rsid w:val="007B0902"/>
    <w:rsid w:val="007B1ADE"/>
    <w:rsid w:val="007C79E8"/>
    <w:rsid w:val="007D3876"/>
    <w:rsid w:val="007E5635"/>
    <w:rsid w:val="007E6DBB"/>
    <w:rsid w:val="008025C2"/>
    <w:rsid w:val="00816EFD"/>
    <w:rsid w:val="008240E2"/>
    <w:rsid w:val="00851C99"/>
    <w:rsid w:val="008546CC"/>
    <w:rsid w:val="008668A0"/>
    <w:rsid w:val="00871539"/>
    <w:rsid w:val="008716DE"/>
    <w:rsid w:val="00883A38"/>
    <w:rsid w:val="008B61F7"/>
    <w:rsid w:val="008C496C"/>
    <w:rsid w:val="008D108F"/>
    <w:rsid w:val="008F10AD"/>
    <w:rsid w:val="008F444C"/>
    <w:rsid w:val="008F5259"/>
    <w:rsid w:val="00907680"/>
    <w:rsid w:val="00926410"/>
    <w:rsid w:val="009355D9"/>
    <w:rsid w:val="00986EEA"/>
    <w:rsid w:val="00990299"/>
    <w:rsid w:val="009B3BF2"/>
    <w:rsid w:val="009B6190"/>
    <w:rsid w:val="009C2B16"/>
    <w:rsid w:val="009D0D92"/>
    <w:rsid w:val="009D6141"/>
    <w:rsid w:val="009D7429"/>
    <w:rsid w:val="009E0E33"/>
    <w:rsid w:val="00A0690A"/>
    <w:rsid w:val="00A348F3"/>
    <w:rsid w:val="00A51747"/>
    <w:rsid w:val="00A57819"/>
    <w:rsid w:val="00A71B36"/>
    <w:rsid w:val="00A776E8"/>
    <w:rsid w:val="00A818F3"/>
    <w:rsid w:val="00A81FB7"/>
    <w:rsid w:val="00AB25D3"/>
    <w:rsid w:val="00AB2D9C"/>
    <w:rsid w:val="00AF1429"/>
    <w:rsid w:val="00AF160A"/>
    <w:rsid w:val="00AF21AB"/>
    <w:rsid w:val="00AF7316"/>
    <w:rsid w:val="00B06058"/>
    <w:rsid w:val="00B14322"/>
    <w:rsid w:val="00B27946"/>
    <w:rsid w:val="00B414DB"/>
    <w:rsid w:val="00B42AF5"/>
    <w:rsid w:val="00B42EC6"/>
    <w:rsid w:val="00B53B13"/>
    <w:rsid w:val="00B62E89"/>
    <w:rsid w:val="00B9477E"/>
    <w:rsid w:val="00BA2BA3"/>
    <w:rsid w:val="00BC67E2"/>
    <w:rsid w:val="00BD5860"/>
    <w:rsid w:val="00BE6EE0"/>
    <w:rsid w:val="00BF6C82"/>
    <w:rsid w:val="00C104E6"/>
    <w:rsid w:val="00C13E79"/>
    <w:rsid w:val="00C20F53"/>
    <w:rsid w:val="00C21300"/>
    <w:rsid w:val="00C25270"/>
    <w:rsid w:val="00C32573"/>
    <w:rsid w:val="00C35D41"/>
    <w:rsid w:val="00C375A8"/>
    <w:rsid w:val="00C50617"/>
    <w:rsid w:val="00C668FA"/>
    <w:rsid w:val="00C75E61"/>
    <w:rsid w:val="00C97B1C"/>
    <w:rsid w:val="00CA04D3"/>
    <w:rsid w:val="00CB6378"/>
    <w:rsid w:val="00CB7872"/>
    <w:rsid w:val="00CF30CC"/>
    <w:rsid w:val="00CF73F7"/>
    <w:rsid w:val="00D22911"/>
    <w:rsid w:val="00D452B3"/>
    <w:rsid w:val="00D46E69"/>
    <w:rsid w:val="00D56425"/>
    <w:rsid w:val="00D60F05"/>
    <w:rsid w:val="00D6308A"/>
    <w:rsid w:val="00D654AC"/>
    <w:rsid w:val="00D719D7"/>
    <w:rsid w:val="00D86D0C"/>
    <w:rsid w:val="00D877D4"/>
    <w:rsid w:val="00DA0535"/>
    <w:rsid w:val="00DB33EB"/>
    <w:rsid w:val="00DB5FB4"/>
    <w:rsid w:val="00DC7305"/>
    <w:rsid w:val="00DD4AF7"/>
    <w:rsid w:val="00DD4C76"/>
    <w:rsid w:val="00DD5569"/>
    <w:rsid w:val="00DE5B79"/>
    <w:rsid w:val="00DF7AB3"/>
    <w:rsid w:val="00E0110B"/>
    <w:rsid w:val="00E06159"/>
    <w:rsid w:val="00E0726C"/>
    <w:rsid w:val="00E12830"/>
    <w:rsid w:val="00E12907"/>
    <w:rsid w:val="00E13313"/>
    <w:rsid w:val="00E16A19"/>
    <w:rsid w:val="00E2702F"/>
    <w:rsid w:val="00E43865"/>
    <w:rsid w:val="00E67A22"/>
    <w:rsid w:val="00E918F3"/>
    <w:rsid w:val="00EA0FDB"/>
    <w:rsid w:val="00EA65C0"/>
    <w:rsid w:val="00EB1B07"/>
    <w:rsid w:val="00EB6DCD"/>
    <w:rsid w:val="00EC45EF"/>
    <w:rsid w:val="00EC5887"/>
    <w:rsid w:val="00ED058D"/>
    <w:rsid w:val="00EE460D"/>
    <w:rsid w:val="00EE6106"/>
    <w:rsid w:val="00EF7437"/>
    <w:rsid w:val="00F26790"/>
    <w:rsid w:val="00F27AF3"/>
    <w:rsid w:val="00F34350"/>
    <w:rsid w:val="00F3784F"/>
    <w:rsid w:val="00F4520F"/>
    <w:rsid w:val="00F77D6B"/>
    <w:rsid w:val="00FA6951"/>
    <w:rsid w:val="00FC09AE"/>
    <w:rsid w:val="00FC1BA5"/>
    <w:rsid w:val="00FC39C1"/>
    <w:rsid w:val="00FC6319"/>
    <w:rsid w:val="00FD28EF"/>
    <w:rsid w:val="00FE5019"/>
    <w:rsid w:val="00FF16FB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47030-EE95-4F3E-8EC8-9F147C49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Ф_Текст"/>
    <w:rsid w:val="001337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1337CA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1337C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1337C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37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337CA"/>
    <w:rPr>
      <w:vertAlign w:val="superscript"/>
    </w:rPr>
  </w:style>
  <w:style w:type="paragraph" w:customStyle="1" w:styleId="ConsPlusNormal">
    <w:name w:val="ConsPlusNormal"/>
    <w:rsid w:val="00DE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14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4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229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2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29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2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s">
    <w:name w:val="fields"/>
    <w:basedOn w:val="a0"/>
    <w:rsid w:val="009B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12" Type="http://schemas.openxmlformats.org/officeDocument/2006/relationships/hyperlink" Target="consultantplus://offline/ref=6987A91E1A48847B0DAEACEAF7F4909C7CF8A21322F723E5F32E677239C85A0E0EFEFDDA54D8F96DE8C4C5D89A4037CF65AAD7797AI3m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87A91E1A48847B0DAEACEAF7F4909C7CF8A21322F723E5F32E677239C85A0E0EFEFDDA54D9F96DE8C4C5D89A4037CF65AAD7797AI3m6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87A91E1A48847B0DAEACEAF7F4909C7CF8A21322F723E5F32E677239C85A0E0EFEFDDA53DDF96DE8C4C5D89A4037CF65AAD7797AI3m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77B5-B214-4FF5-9D09-81144349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по экспертному сопровождению 3-х сторонний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28512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по экспертному сопровождению 3-х сторонний</dc:title>
  <dc:subject>Договор возмездного оказания услуг по экспертному сопровождению 3-х сторонний</dc:subject>
  <dc:creator>Невирович Екатерина Александровна</dc:creator>
  <cp:lastModifiedBy>Антонов Вячеслав Витальевич</cp:lastModifiedBy>
  <cp:revision>49</cp:revision>
  <cp:lastPrinted>2020-01-20T12:45:00Z</cp:lastPrinted>
  <dcterms:created xsi:type="dcterms:W3CDTF">2019-08-30T09:22:00Z</dcterms:created>
  <dcterms:modified xsi:type="dcterms:W3CDTF">2020-02-03T13:55:00Z</dcterms:modified>
</cp:coreProperties>
</file>